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48" w:rsidRDefault="00C84348" w:rsidP="003C3F4E">
      <w:pPr>
        <w:spacing w:line="240" w:lineRule="auto"/>
        <w:jc w:val="center"/>
      </w:pPr>
      <w:r>
        <w:t>ПЛАН-ГРАФИК</w:t>
      </w:r>
    </w:p>
    <w:p w:rsidR="006B37D7" w:rsidRPr="00363447" w:rsidRDefault="00C84348" w:rsidP="003C3F4E">
      <w:pPr>
        <w:spacing w:line="240" w:lineRule="auto"/>
        <w:jc w:val="center"/>
        <w:rPr>
          <w:b/>
          <w:sz w:val="28"/>
          <w:szCs w:val="28"/>
        </w:rPr>
      </w:pPr>
      <w:r w:rsidRPr="00363447">
        <w:rPr>
          <w:sz w:val="28"/>
          <w:szCs w:val="28"/>
        </w:rPr>
        <w:t xml:space="preserve">тематического семинара </w:t>
      </w:r>
      <w:r w:rsidRPr="00363447">
        <w:rPr>
          <w:b/>
          <w:sz w:val="28"/>
          <w:szCs w:val="28"/>
        </w:rPr>
        <w:t xml:space="preserve">«Новые требования к саморегулируемым организациям в связи с изменениями законодательства </w:t>
      </w:r>
    </w:p>
    <w:p w:rsidR="00C84348" w:rsidRPr="00363447" w:rsidRDefault="00C84348" w:rsidP="003C3F4E">
      <w:pPr>
        <w:spacing w:line="240" w:lineRule="auto"/>
        <w:jc w:val="center"/>
        <w:rPr>
          <w:sz w:val="28"/>
          <w:szCs w:val="28"/>
        </w:rPr>
      </w:pPr>
      <w:r w:rsidRPr="00363447">
        <w:rPr>
          <w:b/>
          <w:sz w:val="28"/>
          <w:szCs w:val="28"/>
        </w:rPr>
        <w:t>о градостроительной деятельности»</w:t>
      </w:r>
    </w:p>
    <w:p w:rsidR="003C3F4E" w:rsidRPr="00363447" w:rsidRDefault="003C3F4E" w:rsidP="00C84348">
      <w:pPr>
        <w:jc w:val="center"/>
        <w:rPr>
          <w:sz w:val="28"/>
          <w:szCs w:val="28"/>
        </w:rPr>
      </w:pPr>
    </w:p>
    <w:p w:rsidR="00DE3777" w:rsidRPr="00363447" w:rsidRDefault="00DE3777" w:rsidP="00C84348">
      <w:pPr>
        <w:jc w:val="center"/>
        <w:rPr>
          <w:sz w:val="28"/>
          <w:szCs w:val="28"/>
        </w:rPr>
      </w:pPr>
      <w:r w:rsidRPr="00363447">
        <w:rPr>
          <w:sz w:val="28"/>
          <w:szCs w:val="28"/>
        </w:rPr>
        <w:t>Саморегулируемые организации, выполняющие строительство, реконструкцию, капитальный ремонт особо опасных, технически сложных и уникальных объектов</w:t>
      </w:r>
    </w:p>
    <w:p w:rsidR="00DE3777" w:rsidRPr="00363447" w:rsidRDefault="00DE3777" w:rsidP="00C8434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22"/>
      </w:tblGrid>
      <w:tr w:rsidR="00363447" w:rsidRPr="00363447" w:rsidTr="00363447">
        <w:tc>
          <w:tcPr>
            <w:tcW w:w="9322" w:type="dxa"/>
          </w:tcPr>
          <w:p w:rsidR="00363447" w:rsidRPr="00363447" w:rsidRDefault="00363447" w:rsidP="00E81C85">
            <w:pPr>
              <w:ind w:firstLine="0"/>
              <w:jc w:val="center"/>
              <w:rPr>
                <w:sz w:val="28"/>
                <w:szCs w:val="28"/>
              </w:rPr>
            </w:pPr>
            <w:r w:rsidRPr="00363447">
              <w:rPr>
                <w:b/>
                <w:sz w:val="28"/>
                <w:szCs w:val="28"/>
              </w:rPr>
              <w:t>Тема доклада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D20737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Вступительное слово. Основные изменения законодательства о градостроительной деятельности. Необходимость подтверждения саморегулируемыми организациями соответствия требованиям законодательства о градостроител</w:t>
            </w:r>
            <w:bookmarkStart w:id="0" w:name="_GoBack"/>
            <w:bookmarkEnd w:id="0"/>
            <w:r w:rsidRPr="00363447">
              <w:rPr>
                <w:sz w:val="28"/>
                <w:szCs w:val="28"/>
              </w:rPr>
              <w:t>ьной деятельности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704ABF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 xml:space="preserve">Приведение внутренних документов </w:t>
            </w:r>
            <w:proofErr w:type="spellStart"/>
            <w:r w:rsidRPr="00363447">
              <w:rPr>
                <w:sz w:val="28"/>
                <w:szCs w:val="28"/>
              </w:rPr>
              <w:t>саморегулируемых</w:t>
            </w:r>
            <w:proofErr w:type="spellEnd"/>
            <w:r w:rsidRPr="00363447">
              <w:rPr>
                <w:sz w:val="28"/>
                <w:szCs w:val="28"/>
              </w:rPr>
              <w:t xml:space="preserve"> организаций, устанавливающих требования к организациям, выполняющим строительство, реконструкцию, капитальный ремонт особо опасных, технически сложных и уникальных объектов, в соответствие с требованием законодательства о градостроительной деятельности.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C90E0B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Реализация принципа регионализации в связи с изменениями в законодательстве о градостроительной деятельности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0509C7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 xml:space="preserve">Полномочия органов государственного строительного надзора по надзору за деятельностью членов саморегулируемых организаций при </w:t>
            </w:r>
            <w:proofErr w:type="gramStart"/>
            <w:r w:rsidRPr="00363447">
              <w:rPr>
                <w:sz w:val="28"/>
                <w:szCs w:val="28"/>
              </w:rPr>
              <w:t>строительстве</w:t>
            </w:r>
            <w:proofErr w:type="gramEnd"/>
            <w:r w:rsidRPr="00363447">
              <w:rPr>
                <w:sz w:val="28"/>
                <w:szCs w:val="28"/>
              </w:rPr>
              <w:t xml:space="preserve"> и  реконструкции объектов капитального строительства   и контроль саморегулируемыми организациями за деятельностью своих членов на таких объектах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3C3F4E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 xml:space="preserve">Право выполнения индивидуальными предпринимателями и юридическими лицами работ по договорам подряда на строительство, реконструкцию, капитальный ремонт объектов капитального строительства. Документы, подтверждающие такое право. 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2D362F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Система аттестации работников организаций, поднадзорных Федеральной службе по экологическому, технологическому и атомному надзору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715867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Новые требования к компенсационному фонду возмещения вреда и компенсационному фонду обеспечения договорных обязательств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5940DB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Анализ типовых нарушений, допускаемых саморегулируемыми организациями в процессе их деятельности</w:t>
            </w:r>
          </w:p>
        </w:tc>
      </w:tr>
      <w:tr w:rsidR="00363447" w:rsidRPr="00363447" w:rsidTr="00363447">
        <w:tc>
          <w:tcPr>
            <w:tcW w:w="9322" w:type="dxa"/>
          </w:tcPr>
          <w:p w:rsidR="00363447" w:rsidRPr="00363447" w:rsidRDefault="00363447" w:rsidP="00715867">
            <w:pPr>
              <w:ind w:firstLine="0"/>
              <w:rPr>
                <w:sz w:val="28"/>
                <w:szCs w:val="28"/>
              </w:rPr>
            </w:pPr>
            <w:r w:rsidRPr="00363447">
              <w:rPr>
                <w:sz w:val="28"/>
                <w:szCs w:val="28"/>
              </w:rPr>
              <w:t>Круглый стол</w:t>
            </w:r>
          </w:p>
        </w:tc>
      </w:tr>
    </w:tbl>
    <w:p w:rsidR="00DE3777" w:rsidRDefault="00DE3777" w:rsidP="00C84348">
      <w:pPr>
        <w:jc w:val="center"/>
      </w:pPr>
    </w:p>
    <w:sectPr w:rsidR="00DE3777" w:rsidSect="009A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C84348"/>
    <w:rsid w:val="00010AF6"/>
    <w:rsid w:val="000509C7"/>
    <w:rsid w:val="00123E75"/>
    <w:rsid w:val="00220E64"/>
    <w:rsid w:val="002276C8"/>
    <w:rsid w:val="0025010D"/>
    <w:rsid w:val="002865EF"/>
    <w:rsid w:val="002B5623"/>
    <w:rsid w:val="002E31AC"/>
    <w:rsid w:val="002F0D10"/>
    <w:rsid w:val="00363447"/>
    <w:rsid w:val="003C3F4E"/>
    <w:rsid w:val="003D05D1"/>
    <w:rsid w:val="00570DEA"/>
    <w:rsid w:val="006768FE"/>
    <w:rsid w:val="006B37D7"/>
    <w:rsid w:val="007D2C98"/>
    <w:rsid w:val="00935A61"/>
    <w:rsid w:val="009A7A4A"/>
    <w:rsid w:val="009E54C1"/>
    <w:rsid w:val="00A703BC"/>
    <w:rsid w:val="00A8286A"/>
    <w:rsid w:val="00B90CC1"/>
    <w:rsid w:val="00C3571C"/>
    <w:rsid w:val="00C84348"/>
    <w:rsid w:val="00DE3777"/>
    <w:rsid w:val="00E81C85"/>
    <w:rsid w:val="00FD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C72DA-EC00-411E-91E2-30196D74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Гонтаренко Александр</dc:creator>
  <cp:lastModifiedBy>Киндоп Е.Г.</cp:lastModifiedBy>
  <cp:revision>2</cp:revision>
  <dcterms:created xsi:type="dcterms:W3CDTF">2017-01-23T07:24:00Z</dcterms:created>
  <dcterms:modified xsi:type="dcterms:W3CDTF">2017-01-23T07:24:00Z</dcterms:modified>
</cp:coreProperties>
</file>