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9322"/>
      </w:tblGrid>
      <w:tr w:rsidR="00C32718" w:rsidRPr="00346A31" w:rsidTr="00BE559A">
        <w:trPr>
          <w:cantSplit/>
          <w:trHeight w:val="1417"/>
        </w:trPr>
        <w:tc>
          <w:tcPr>
            <w:tcW w:w="9322" w:type="dxa"/>
            <w:tcBorders>
              <w:top w:val="single" w:sz="4" w:space="0" w:color="808080"/>
            </w:tcBorders>
            <w:shd w:val="clear" w:color="auto" w:fill="auto"/>
          </w:tcPr>
          <w:p w:rsidR="00C32718" w:rsidRPr="00346A31" w:rsidRDefault="00FF7AC2" w:rsidP="00BE559A">
            <w:pPr>
              <w:pStyle w:val="2"/>
              <w:spacing w:after="0" w:line="100" w:lineRule="atLeast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Ассоциация</w:t>
            </w:r>
            <w:r w:rsidR="00C32718" w:rsidRPr="00346A31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по развитию международных исследований и проектов в области энергетики «Глобальная энергия»</w:t>
            </w:r>
          </w:p>
          <w:p w:rsidR="00C32718" w:rsidRPr="00346A31" w:rsidRDefault="00C32718" w:rsidP="00DB3E5D">
            <w:pPr>
              <w:pStyle w:val="2"/>
              <w:spacing w:after="0" w:line="10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9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E461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="00BA76D5" w:rsidRPr="00A029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3F49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сентября</w:t>
            </w:r>
            <w:r w:rsidR="001529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46A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 w:rsidR="0080527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7</w:t>
            </w:r>
            <w:r w:rsidRPr="00346A3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:rsidR="003F4981" w:rsidRDefault="004B390F" w:rsidP="00891D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Лидеры энергетической мысли рассмотрят возможности для развития новых технологий</w:t>
      </w:r>
      <w:r w:rsidR="00891D47">
        <w:rPr>
          <w:rFonts w:ascii="Times New Roman" w:hAnsi="Times New Roman" w:cs="Times New Roman"/>
          <w:b/>
          <w:sz w:val="24"/>
          <w:szCs w:val="24"/>
        </w:rPr>
        <w:t xml:space="preserve"> в эпоху углеводородов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Global</w:t>
      </w:r>
      <w:r w:rsidRPr="004B39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Energy</w:t>
      </w:r>
      <w:r w:rsidRPr="004B39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Prize</w:t>
      </w:r>
      <w:r w:rsidRPr="004B39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Summit</w:t>
      </w:r>
      <w:r w:rsidRPr="004B39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пройдет на </w:t>
      </w:r>
      <w:r w:rsidR="00891D47">
        <w:rPr>
          <w:rFonts w:ascii="Times New Roman" w:hAnsi="Times New Roman" w:cs="Times New Roman"/>
          <w:b/>
          <w:sz w:val="24"/>
          <w:szCs w:val="24"/>
        </w:rPr>
        <w:t>РЭН</w:t>
      </w:r>
    </w:p>
    <w:p w:rsidR="004B390F" w:rsidRPr="004B390F" w:rsidRDefault="004B390F" w:rsidP="0089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E5D" w:rsidRDefault="00DB3E5D" w:rsidP="00891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81">
        <w:rPr>
          <w:rFonts w:ascii="Times New Roman" w:hAnsi="Times New Roman" w:cs="Times New Roman"/>
          <w:sz w:val="24"/>
          <w:szCs w:val="24"/>
        </w:rPr>
        <w:t>Эпоха углеводородов - открытые возможности для развития новых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, убеждены лауреаты Международной энергетической премии «Глобальная энергия». Именно эта тема окажется в центре их внимания на втором дне </w:t>
      </w:r>
      <w:r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Pr="00E9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Energy</w:t>
      </w:r>
      <w:r w:rsidRPr="00E9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Prize</w:t>
      </w:r>
      <w:r w:rsidRPr="00E9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Summit</w:t>
      </w:r>
      <w:r w:rsidRPr="00E935DC">
        <w:rPr>
          <w:rFonts w:ascii="Times New Roman" w:hAnsi="Times New Roman" w:cs="Times New Roman"/>
          <w:sz w:val="24"/>
          <w:szCs w:val="24"/>
        </w:rPr>
        <w:t>` 2017</w:t>
      </w:r>
      <w:r>
        <w:rPr>
          <w:rFonts w:ascii="Times New Roman" w:hAnsi="Times New Roman" w:cs="Times New Roman"/>
          <w:sz w:val="24"/>
          <w:szCs w:val="24"/>
        </w:rPr>
        <w:t xml:space="preserve">, который состоится 5 октября в Москве. Мероприятие станет одним из ключевых событий Международного форума по энергосбережению и развитию энергетики «Российская энергетическая неделя». </w:t>
      </w:r>
    </w:p>
    <w:p w:rsidR="00DB3E5D" w:rsidRDefault="004B390F" w:rsidP="00891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Лидеры энергетической мысли, л</w:t>
      </w:r>
      <w:r w:rsidR="00DB3E5D" w:rsidRPr="003F4981">
        <w:rPr>
          <w:rFonts w:ascii="Times New Roman" w:hAnsi="Times New Roman" w:cs="Times New Roman"/>
          <w:sz w:val="24"/>
          <w:szCs w:val="24"/>
        </w:rPr>
        <w:t>ауреаты Международной энергетической премии «Глобальная энергия»</w:t>
      </w:r>
      <w:r w:rsidR="00DB3E5D">
        <w:rPr>
          <w:rFonts w:ascii="Times New Roman" w:hAnsi="Times New Roman" w:cs="Times New Roman"/>
          <w:sz w:val="24"/>
          <w:szCs w:val="24"/>
        </w:rPr>
        <w:t xml:space="preserve">, а также члены </w:t>
      </w:r>
      <w:r w:rsidR="00DB3E5D" w:rsidRPr="003F4981">
        <w:rPr>
          <w:rFonts w:ascii="Times New Roman" w:hAnsi="Times New Roman" w:cs="Times New Roman"/>
          <w:sz w:val="24"/>
          <w:szCs w:val="24"/>
        </w:rPr>
        <w:t xml:space="preserve">Международного комитета по </w:t>
      </w:r>
      <w:r w:rsidR="00DB3E5D">
        <w:rPr>
          <w:rFonts w:ascii="Times New Roman" w:hAnsi="Times New Roman" w:cs="Times New Roman"/>
          <w:sz w:val="24"/>
          <w:szCs w:val="24"/>
        </w:rPr>
        <w:t xml:space="preserve">ее </w:t>
      </w:r>
      <w:r w:rsidR="00DB3E5D" w:rsidRPr="003F4981">
        <w:rPr>
          <w:rFonts w:ascii="Times New Roman" w:hAnsi="Times New Roman" w:cs="Times New Roman"/>
          <w:sz w:val="24"/>
          <w:szCs w:val="24"/>
        </w:rPr>
        <w:t xml:space="preserve">присуждению </w:t>
      </w:r>
      <w:r w:rsidR="00DB3E5D">
        <w:rPr>
          <w:rFonts w:ascii="Times New Roman" w:hAnsi="Times New Roman" w:cs="Times New Roman"/>
          <w:sz w:val="24"/>
          <w:szCs w:val="24"/>
        </w:rPr>
        <w:t xml:space="preserve">соберутся </w:t>
      </w:r>
      <w:r w:rsidR="00DB3E5D" w:rsidRPr="003F4981">
        <w:rPr>
          <w:rFonts w:ascii="Times New Roman" w:hAnsi="Times New Roman" w:cs="Times New Roman"/>
          <w:sz w:val="24"/>
          <w:szCs w:val="24"/>
        </w:rPr>
        <w:t xml:space="preserve">для обсуждения </w:t>
      </w:r>
      <w:r w:rsidR="00DB3E5D">
        <w:rPr>
          <w:rFonts w:ascii="Times New Roman" w:hAnsi="Times New Roman" w:cs="Times New Roman"/>
          <w:sz w:val="24"/>
          <w:szCs w:val="24"/>
        </w:rPr>
        <w:t>актуальных проблем отрасли и</w:t>
      </w:r>
      <w:r w:rsidR="00DB3E5D" w:rsidRPr="003F4981">
        <w:rPr>
          <w:rFonts w:ascii="Times New Roman" w:hAnsi="Times New Roman" w:cs="Times New Roman"/>
          <w:sz w:val="24"/>
          <w:szCs w:val="24"/>
        </w:rPr>
        <w:t xml:space="preserve"> предложат варианты их комплексных решений</w:t>
      </w:r>
      <w:r w:rsidR="00DB3E5D">
        <w:rPr>
          <w:rFonts w:ascii="Times New Roman" w:hAnsi="Times New Roman" w:cs="Times New Roman"/>
          <w:sz w:val="24"/>
          <w:szCs w:val="24"/>
        </w:rPr>
        <w:t xml:space="preserve">. Темой шестого в истории Саммита станет </w:t>
      </w:r>
      <w:r w:rsidR="00DB3E5D" w:rsidRPr="003F4981">
        <w:rPr>
          <w:rFonts w:ascii="Times New Roman" w:hAnsi="Times New Roman" w:cs="Times New Roman"/>
          <w:sz w:val="24"/>
          <w:szCs w:val="24"/>
        </w:rPr>
        <w:t>«Формирование синтеза трёх «Э» (экономики, экологии и энергетики) как фактора здоровья планеты Земля: Эпоха углеводородов - открытые возможности для развития новых технологий».</w:t>
      </w:r>
      <w:r w:rsidR="00DB3E5D" w:rsidRPr="00342237">
        <w:rPr>
          <w:rFonts w:ascii="Times New Roman" w:hAnsi="Times New Roman" w:cs="Times New Roman"/>
          <w:sz w:val="24"/>
          <w:szCs w:val="24"/>
        </w:rPr>
        <w:t xml:space="preserve"> </w:t>
      </w:r>
      <w:r w:rsidR="00DB3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237" w:rsidRDefault="007C54AF" w:rsidP="0089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экспертов уверены, что к 2050 году</w:t>
      </w:r>
      <w:r w:rsidR="00342237" w:rsidRPr="00342237">
        <w:rPr>
          <w:rFonts w:ascii="Times New Roman" w:hAnsi="Times New Roman" w:cs="Times New Roman"/>
          <w:sz w:val="24"/>
          <w:szCs w:val="24"/>
        </w:rPr>
        <w:t xml:space="preserve"> углеводороды будут продолжать занимать лидирующие позиции в мировом топливно-энергетическом балансе.</w:t>
      </w:r>
      <w:r w:rsidR="00342237">
        <w:rPr>
          <w:rFonts w:ascii="Times New Roman" w:hAnsi="Times New Roman" w:cs="Times New Roman"/>
          <w:sz w:val="24"/>
          <w:szCs w:val="24"/>
        </w:rPr>
        <w:t xml:space="preserve"> К</w:t>
      </w:r>
      <w:r w:rsidR="002E738B">
        <w:rPr>
          <w:rFonts w:ascii="Times New Roman" w:hAnsi="Times New Roman" w:cs="Times New Roman"/>
          <w:sz w:val="24"/>
          <w:szCs w:val="24"/>
        </w:rPr>
        <w:t xml:space="preserve">ак </w:t>
      </w:r>
      <w:r>
        <w:rPr>
          <w:rFonts w:ascii="Times New Roman" w:hAnsi="Times New Roman" w:cs="Times New Roman"/>
          <w:sz w:val="24"/>
          <w:szCs w:val="24"/>
        </w:rPr>
        <w:t>будет сказываться их доминирование среди первичных энергоресурсов на мировой экологии? Какие долгосрочные национальные стратегии в энергетике будут вырабатывать государства? Как будут совершенствоваться технологии добычи нетрадиционных запасов углеводородов и что позволит использова</w:t>
      </w:r>
      <w:r w:rsidR="00DB3E5D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ископаемо</w:t>
      </w:r>
      <w:r w:rsidR="00DB3E5D">
        <w:rPr>
          <w:rFonts w:ascii="Times New Roman" w:hAnsi="Times New Roman" w:cs="Times New Roman"/>
          <w:sz w:val="24"/>
          <w:szCs w:val="24"/>
        </w:rPr>
        <w:t>е топливо</w:t>
      </w:r>
      <w:r>
        <w:rPr>
          <w:rFonts w:ascii="Times New Roman" w:hAnsi="Times New Roman" w:cs="Times New Roman"/>
          <w:sz w:val="24"/>
          <w:szCs w:val="24"/>
        </w:rPr>
        <w:t xml:space="preserve"> более «чистым» и эффективным</w:t>
      </w:r>
      <w:r w:rsidR="00DB3E5D">
        <w:rPr>
          <w:rFonts w:ascii="Times New Roman" w:hAnsi="Times New Roman" w:cs="Times New Roman"/>
          <w:sz w:val="24"/>
          <w:szCs w:val="24"/>
        </w:rPr>
        <w:t xml:space="preserve"> способом – эти и другие вопросы будут обсуждаться в ходе мероприятия.</w:t>
      </w:r>
    </w:p>
    <w:p w:rsidR="00891D47" w:rsidRPr="00342237" w:rsidRDefault="00891D47" w:rsidP="0089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981" w:rsidRPr="00EC7365" w:rsidRDefault="003F4981" w:rsidP="0089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Модератором</w:t>
      </w:r>
      <w:r w:rsidR="00342237" w:rsidRPr="00342237">
        <w:rPr>
          <w:rFonts w:ascii="Times New Roman" w:hAnsi="Times New Roman" w:cs="Times New Roman"/>
          <w:sz w:val="24"/>
          <w:szCs w:val="24"/>
        </w:rPr>
        <w:t xml:space="preserve"> </w:t>
      </w:r>
      <w:r w:rsidR="00342237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 xml:space="preserve"> станет </w:t>
      </w:r>
      <w:r w:rsidR="00EC7365">
        <w:rPr>
          <w:rFonts w:ascii="Times New Roman" w:hAnsi="Times New Roman" w:cs="Times New Roman"/>
          <w:sz w:val="24"/>
          <w:szCs w:val="24"/>
        </w:rPr>
        <w:t xml:space="preserve">Оксана Деревянко-Гоззи, руководитель бизнес-программ и экономический обозреватель телеканала </w:t>
      </w:r>
      <w:r w:rsidR="00EC7365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EC7365" w:rsidRPr="00EC7365">
        <w:rPr>
          <w:rFonts w:ascii="Times New Roman" w:hAnsi="Times New Roman" w:cs="Times New Roman"/>
          <w:sz w:val="24"/>
          <w:szCs w:val="24"/>
        </w:rPr>
        <w:t xml:space="preserve"> </w:t>
      </w:r>
      <w:r w:rsidR="00EC7365">
        <w:rPr>
          <w:rFonts w:ascii="Times New Roman" w:hAnsi="Times New Roman" w:cs="Times New Roman"/>
          <w:sz w:val="24"/>
          <w:szCs w:val="24"/>
          <w:lang w:val="en-US"/>
        </w:rPr>
        <w:t>Today</w:t>
      </w:r>
      <w:r w:rsidR="00EC7365" w:rsidRPr="00EC7365">
        <w:rPr>
          <w:rFonts w:ascii="Times New Roman" w:hAnsi="Times New Roman" w:cs="Times New Roman"/>
          <w:sz w:val="24"/>
          <w:szCs w:val="24"/>
        </w:rPr>
        <w:t>.</w:t>
      </w:r>
    </w:p>
    <w:p w:rsidR="003F4981" w:rsidRPr="00342237" w:rsidRDefault="003F4981" w:rsidP="0089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5538" w:rsidRPr="00DB3E5D" w:rsidRDefault="003F4981" w:rsidP="00891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81">
        <w:rPr>
          <w:rFonts w:ascii="Times New Roman" w:hAnsi="Times New Roman" w:cs="Times New Roman"/>
          <w:sz w:val="24"/>
          <w:szCs w:val="24"/>
        </w:rPr>
        <w:t xml:space="preserve">Напомним, что </w:t>
      </w:r>
      <w:r w:rsidR="00DB3E5D"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="00DB3E5D" w:rsidRPr="00DB3E5D">
        <w:rPr>
          <w:rFonts w:ascii="Times New Roman" w:hAnsi="Times New Roman" w:cs="Times New Roman"/>
          <w:sz w:val="24"/>
          <w:szCs w:val="24"/>
        </w:rPr>
        <w:t xml:space="preserve"> </w:t>
      </w:r>
      <w:r w:rsidR="00DB3E5D">
        <w:rPr>
          <w:rFonts w:ascii="Times New Roman" w:hAnsi="Times New Roman" w:cs="Times New Roman"/>
          <w:sz w:val="24"/>
          <w:szCs w:val="24"/>
          <w:lang w:val="en-US"/>
        </w:rPr>
        <w:t>Energy</w:t>
      </w:r>
      <w:r w:rsidR="00DB3E5D" w:rsidRPr="00DB3E5D">
        <w:rPr>
          <w:rFonts w:ascii="Times New Roman" w:hAnsi="Times New Roman" w:cs="Times New Roman"/>
          <w:sz w:val="24"/>
          <w:szCs w:val="24"/>
        </w:rPr>
        <w:t xml:space="preserve"> </w:t>
      </w:r>
      <w:r w:rsidR="00DB3E5D">
        <w:rPr>
          <w:rFonts w:ascii="Times New Roman" w:hAnsi="Times New Roman" w:cs="Times New Roman"/>
          <w:sz w:val="24"/>
          <w:szCs w:val="24"/>
          <w:lang w:val="en-US"/>
        </w:rPr>
        <w:t>Prize</w:t>
      </w:r>
      <w:r w:rsidR="00DB3E5D" w:rsidRPr="00DB3E5D">
        <w:rPr>
          <w:rFonts w:ascii="Times New Roman" w:hAnsi="Times New Roman" w:cs="Times New Roman"/>
          <w:sz w:val="24"/>
          <w:szCs w:val="24"/>
        </w:rPr>
        <w:t xml:space="preserve"> </w:t>
      </w:r>
      <w:r w:rsidR="00DB3E5D">
        <w:rPr>
          <w:rFonts w:ascii="Times New Roman" w:hAnsi="Times New Roman" w:cs="Times New Roman"/>
          <w:sz w:val="24"/>
          <w:szCs w:val="24"/>
          <w:lang w:val="en-US"/>
        </w:rPr>
        <w:t>Summit</w:t>
      </w:r>
      <w:r w:rsidR="00DB3E5D" w:rsidRPr="00DB3E5D">
        <w:rPr>
          <w:rFonts w:ascii="Times New Roman" w:hAnsi="Times New Roman" w:cs="Times New Roman"/>
          <w:sz w:val="24"/>
          <w:szCs w:val="24"/>
        </w:rPr>
        <w:t xml:space="preserve"> (</w:t>
      </w:r>
      <w:r w:rsidRPr="003F4981">
        <w:rPr>
          <w:rFonts w:ascii="Times New Roman" w:hAnsi="Times New Roman" w:cs="Times New Roman"/>
          <w:sz w:val="24"/>
          <w:szCs w:val="24"/>
        </w:rPr>
        <w:t>Саммит «Глобальная энергия»</w:t>
      </w:r>
      <w:r w:rsidR="00DB3E5D" w:rsidRPr="00DB3E5D">
        <w:rPr>
          <w:rFonts w:ascii="Times New Roman" w:hAnsi="Times New Roman" w:cs="Times New Roman"/>
          <w:sz w:val="24"/>
          <w:szCs w:val="24"/>
        </w:rPr>
        <w:t>)</w:t>
      </w:r>
      <w:r w:rsidRPr="003F4981">
        <w:rPr>
          <w:rFonts w:ascii="Times New Roman" w:hAnsi="Times New Roman" w:cs="Times New Roman"/>
          <w:sz w:val="24"/>
          <w:szCs w:val="24"/>
        </w:rPr>
        <w:t xml:space="preserve"> проводится ежегодно с 2012 года. В разные годы мероприятие проходило в Москве, Брюсселе, Сингапуре и Милане, неизменно привлекая в ряды своих слушателей не только представителей научного сообщества, но и мировую прессу, общественных деятелей, лидеров бизнеса и политики. В 2017 году, в год 15-летнего юбилея Международной энергетической премии «Глобальная энергия», Саммит пройдет в новом формате: первый день – в Лионе, в штаб-квартире телеканала Euronews, второй день – в Москве, на площадке «Российской энергетической недели». Регистрация на мероприятие открыта на сайте премии </w:t>
      </w:r>
      <w:hyperlink r:id="rId8" w:history="1">
        <w:r w:rsidR="00F20EDE" w:rsidRPr="002C501C">
          <w:rPr>
            <w:rStyle w:val="ab"/>
            <w:rFonts w:ascii="Times New Roman" w:hAnsi="Times New Roman" w:cs="Times New Roman"/>
            <w:sz w:val="24"/>
            <w:szCs w:val="24"/>
          </w:rPr>
          <w:t>www.globalenergyprize.org</w:t>
        </w:r>
      </w:hyperlink>
      <w:r w:rsidRPr="003F4981">
        <w:rPr>
          <w:rFonts w:ascii="Times New Roman" w:hAnsi="Times New Roman" w:cs="Times New Roman"/>
          <w:sz w:val="24"/>
          <w:szCs w:val="24"/>
        </w:rPr>
        <w:t>.</w:t>
      </w:r>
      <w:r w:rsidR="00DB3E5D" w:rsidRPr="00DB3E5D">
        <w:rPr>
          <w:rFonts w:ascii="Times New Roman" w:hAnsi="Times New Roman" w:cs="Times New Roman"/>
          <w:sz w:val="24"/>
          <w:szCs w:val="24"/>
        </w:rPr>
        <w:t xml:space="preserve"> </w:t>
      </w:r>
      <w:r w:rsidR="00DB3E5D">
        <w:rPr>
          <w:rFonts w:ascii="Times New Roman" w:hAnsi="Times New Roman" w:cs="Times New Roman"/>
          <w:sz w:val="24"/>
          <w:szCs w:val="24"/>
        </w:rPr>
        <w:t xml:space="preserve">Для прохода на Международный форум по энергосбережению и развитию энергетики «Российская энергетическая неделя» необходима аккредитация </w:t>
      </w:r>
      <w:hyperlink r:id="rId9" w:history="1">
        <w:r w:rsidR="004B390F" w:rsidRPr="00856610">
          <w:rPr>
            <w:rStyle w:val="ab"/>
            <w:rFonts w:ascii="Times New Roman" w:hAnsi="Times New Roman" w:cs="Times New Roman"/>
            <w:sz w:val="24"/>
            <w:szCs w:val="24"/>
          </w:rPr>
          <w:t>http://rusenergyweek.com/media/media-accreditation/</w:t>
        </w:r>
      </w:hyperlink>
      <w:r w:rsidR="004B3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EDE" w:rsidRDefault="00F20EDE" w:rsidP="003F4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DE" w:rsidRDefault="00F20EDE" w:rsidP="003F4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12:00 – 13.15</w:t>
      </w:r>
    </w:p>
    <w:p w:rsidR="003F4981" w:rsidRDefault="00F20EDE" w:rsidP="002B2942">
      <w:pPr>
        <w:spacing w:after="0"/>
        <w:jc w:val="both"/>
        <w:rPr>
          <w:rStyle w:val="af3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Манеж, пленарный зал (Амфитеатр)</w:t>
      </w:r>
    </w:p>
    <w:p w:rsidR="003F4981" w:rsidRDefault="003F4981" w:rsidP="002B2942">
      <w:pPr>
        <w:spacing w:after="0"/>
        <w:jc w:val="both"/>
        <w:rPr>
          <w:rStyle w:val="af3"/>
          <w:rFonts w:ascii="Times New Roman" w:hAnsi="Times New Roman" w:cs="Times New Roman"/>
        </w:rPr>
      </w:pPr>
    </w:p>
    <w:p w:rsidR="005D08D3" w:rsidRPr="002B2942" w:rsidRDefault="005D08D3" w:rsidP="002B2942">
      <w:pPr>
        <w:spacing w:after="0"/>
        <w:jc w:val="both"/>
        <w:rPr>
          <w:rStyle w:val="af3"/>
          <w:rFonts w:ascii="Times New Roman" w:hAnsi="Times New Roman" w:cs="Times New Roman"/>
          <w:b w:val="0"/>
          <w:bCs w:val="0"/>
          <w:sz w:val="24"/>
          <w:szCs w:val="24"/>
        </w:rPr>
      </w:pPr>
      <w:r w:rsidRPr="002B2942">
        <w:rPr>
          <w:rStyle w:val="af3"/>
          <w:rFonts w:ascii="Times New Roman" w:hAnsi="Times New Roman" w:cs="Times New Roman"/>
        </w:rPr>
        <w:t xml:space="preserve">Дополнительная информация: </w:t>
      </w:r>
    </w:p>
    <w:p w:rsidR="005D08D3" w:rsidRPr="002B2942" w:rsidRDefault="00DA2781" w:rsidP="002B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Наталья Наумова,</w:t>
      </w:r>
      <w:r w:rsidR="005D08D3" w:rsidRPr="002B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5D08D3" w:rsidRPr="002B2942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naumova</w:t>
        </w:r>
        <w:r w:rsidR="005D08D3" w:rsidRPr="002B2942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@</w:t>
        </w:r>
        <w:r w:rsidR="005D08D3" w:rsidRPr="002B2942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ge</w:t>
        </w:r>
        <w:r w:rsidR="005D08D3" w:rsidRPr="002B2942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-</w:t>
        </w:r>
        <w:r w:rsidR="005D08D3" w:rsidRPr="002B2942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prize</w:t>
        </w:r>
        <w:r w:rsidR="005D08D3" w:rsidRPr="002B2942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.</w:t>
        </w:r>
        <w:r w:rsidR="005D08D3" w:rsidRPr="002B2942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org</w:t>
        </w:r>
      </w:hyperlink>
      <w:r w:rsidR="005D08D3" w:rsidRPr="002B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+7 495 739 54 35  </w:t>
      </w:r>
    </w:p>
    <w:p w:rsidR="0039552E" w:rsidRDefault="0039552E" w:rsidP="0039552E">
      <w:pPr>
        <w:jc w:val="both"/>
        <w:rPr>
          <w:rFonts w:ascii="Times New Roman" w:hAnsi="Times New Roman"/>
          <w:sz w:val="24"/>
          <w:szCs w:val="24"/>
        </w:rPr>
      </w:pPr>
    </w:p>
    <w:p w:rsidR="0039552E" w:rsidRPr="00397AB1" w:rsidRDefault="0039552E" w:rsidP="0039552E">
      <w:pPr>
        <w:jc w:val="both"/>
        <w:rPr>
          <w:rFonts w:ascii="Times" w:hAnsi="Times"/>
          <w:b/>
          <w:sz w:val="20"/>
          <w:szCs w:val="20"/>
        </w:rPr>
      </w:pPr>
      <w:r w:rsidRPr="00397AB1">
        <w:rPr>
          <w:rFonts w:ascii="Times" w:hAnsi="Times"/>
          <w:b/>
          <w:sz w:val="20"/>
          <w:szCs w:val="20"/>
        </w:rPr>
        <w:t>О международной энергетической премии «</w:t>
      </w:r>
      <w:r w:rsidRPr="00397AB1">
        <w:rPr>
          <w:rFonts w:ascii="Times New Roman" w:hAnsi="Times New Roman"/>
          <w:b/>
          <w:sz w:val="20"/>
          <w:szCs w:val="20"/>
        </w:rPr>
        <w:t>Глобальная энергия</w:t>
      </w:r>
      <w:r w:rsidRPr="00397AB1">
        <w:rPr>
          <w:rFonts w:ascii="Times" w:hAnsi="Times"/>
          <w:b/>
          <w:sz w:val="20"/>
          <w:szCs w:val="20"/>
        </w:rPr>
        <w:t>»</w:t>
      </w:r>
    </w:p>
    <w:p w:rsidR="00327F52" w:rsidRPr="00397AB1" w:rsidRDefault="00327F52" w:rsidP="00327F52">
      <w:pPr>
        <w:spacing w:line="240" w:lineRule="auto"/>
        <w:jc w:val="both"/>
        <w:rPr>
          <w:sz w:val="20"/>
          <w:szCs w:val="20"/>
        </w:rPr>
      </w:pPr>
      <w:r w:rsidRPr="00397AB1">
        <w:rPr>
          <w:rFonts w:ascii="Times" w:hAnsi="Times"/>
          <w:sz w:val="20"/>
          <w:szCs w:val="20"/>
        </w:rPr>
        <w:t xml:space="preserve">Премия «Глобальная </w:t>
      </w:r>
      <w:r w:rsidRPr="00397AB1">
        <w:rPr>
          <w:sz w:val="20"/>
          <w:szCs w:val="20"/>
        </w:rPr>
        <w:t>э</w:t>
      </w:r>
      <w:r w:rsidRPr="00397AB1">
        <w:rPr>
          <w:rFonts w:ascii="Times" w:hAnsi="Times"/>
          <w:sz w:val="20"/>
          <w:szCs w:val="20"/>
        </w:rPr>
        <w:t>нергия» – это независимая международная награда за выдающиеся исследования и научно-технические разработки в области энергетики, которые способствуют эффективному использованию энергетических ресурсов и экологической безопасности на Земле в интересах всего человечества.</w:t>
      </w:r>
    </w:p>
    <w:p w:rsidR="00F6727B" w:rsidRPr="00F6727B" w:rsidRDefault="00327F52" w:rsidP="00F6727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6727B">
        <w:rPr>
          <w:rFonts w:ascii="Times New Roman" w:hAnsi="Times New Roman" w:cs="Times New Roman"/>
          <w:sz w:val="20"/>
          <w:szCs w:val="20"/>
        </w:rPr>
        <w:t xml:space="preserve">Премия была учреждена в 2002 году. Премиальный фонд в 2017 году составляет 39 миллионов рублей. </w:t>
      </w:r>
      <w:r w:rsidR="00F6727B" w:rsidRPr="00F6727B">
        <w:rPr>
          <w:rFonts w:ascii="Times New Roman" w:hAnsi="Times New Roman" w:cs="Times New Roman"/>
          <w:sz w:val="20"/>
          <w:szCs w:val="20"/>
          <w:lang w:eastAsia="ru-RU"/>
        </w:rPr>
        <w:t>С 2003 года лауреатами премии стали 35 ученых из 11 стран: Великобритании, Германии, Исландии, Канады, России, США, Украины, Франции, Швеции, Швейцарии и Японии. Решение по выбору лауреатов премии принимает Международный комитет по присуждению премии «Глобальная энергия», в состав которого входят 20 авторитетных ученых из 13 стран.  Номинационный пул премии –3000 ученых из 90 стран.</w:t>
      </w:r>
    </w:p>
    <w:sectPr w:rsidR="00F6727B" w:rsidRPr="00F6727B" w:rsidSect="004D5E4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0" w:bottom="1134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000" w:rsidRDefault="00955000" w:rsidP="00F71155">
      <w:pPr>
        <w:spacing w:after="0" w:line="240" w:lineRule="auto"/>
      </w:pPr>
      <w:r>
        <w:separator/>
      </w:r>
    </w:p>
  </w:endnote>
  <w:endnote w:type="continuationSeparator" w:id="0">
    <w:p w:rsidR="00955000" w:rsidRDefault="00955000" w:rsidP="00F7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ont1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54314"/>
      <w:docPartObj>
        <w:docPartGallery w:val="Page Numbers (Bottom of Page)"/>
        <w:docPartUnique/>
      </w:docPartObj>
    </w:sdtPr>
    <w:sdtContent>
      <w:tbl>
        <w:tblPr>
          <w:tblStyle w:val="a3"/>
          <w:tblW w:w="935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354"/>
        </w:tblGrid>
        <w:tr w:rsidR="007670E0" w:rsidTr="00F63B03">
          <w:trPr>
            <w:trHeight w:val="283"/>
          </w:trPr>
          <w:tc>
            <w:tcPr>
              <w:tcW w:w="9354" w:type="dxa"/>
              <w:tcBorders>
                <w:bottom w:val="single" w:sz="4" w:space="0" w:color="77787B"/>
              </w:tcBorders>
            </w:tcPr>
            <w:p w:rsidR="007670E0" w:rsidRDefault="007670E0" w:rsidP="00727AC6">
              <w:pPr>
                <w:pStyle w:val="a6"/>
                <w:tabs>
                  <w:tab w:val="clear" w:pos="4677"/>
                  <w:tab w:val="left" w:pos="3480"/>
                  <w:tab w:val="center" w:pos="4695"/>
                </w:tabs>
              </w:pPr>
              <w:r>
                <w:tab/>
              </w:r>
              <w:r>
                <w:tab/>
              </w:r>
              <w:r>
                <w:tab/>
              </w:r>
            </w:p>
          </w:tc>
        </w:tr>
        <w:tr w:rsidR="007670E0" w:rsidRPr="009A6E5D" w:rsidTr="00066356">
          <w:trPr>
            <w:trHeight w:val="567"/>
          </w:trPr>
          <w:tc>
            <w:tcPr>
              <w:tcW w:w="9354" w:type="dxa"/>
              <w:tcBorders>
                <w:top w:val="single" w:sz="4" w:space="0" w:color="77787B"/>
              </w:tcBorders>
            </w:tcPr>
            <w:p w:rsidR="007670E0" w:rsidRPr="009A6E5D" w:rsidRDefault="007670E0" w:rsidP="00397AB1">
              <w:pPr>
                <w:pStyle w:val="a6"/>
                <w:jc w:val="center"/>
                <w:rPr>
                  <w:rFonts w:ascii="Arial" w:hAnsi="Arial" w:cs="Arial"/>
                  <w:b/>
                  <w:color w:val="77787B"/>
                  <w:sz w:val="16"/>
                  <w:szCs w:val="16"/>
                </w:rPr>
              </w:pPr>
            </w:p>
          </w:tc>
        </w:tr>
        <w:tr w:rsidR="007670E0" w:rsidTr="00F63B03">
          <w:trPr>
            <w:trHeight w:val="283"/>
          </w:trPr>
          <w:tc>
            <w:tcPr>
              <w:tcW w:w="9354" w:type="dxa"/>
              <w:vAlign w:val="center"/>
            </w:tcPr>
            <w:p w:rsidR="007670E0" w:rsidRPr="009A6E5D" w:rsidRDefault="00B95549" w:rsidP="00397AB1">
              <w:pPr>
                <w:pStyle w:val="af1"/>
                <w:rPr>
                  <w:rFonts w:ascii="Arial" w:hAnsi="Arial" w:cs="Arial"/>
                  <w:b/>
                </w:rPr>
              </w:pPr>
              <w:r w:rsidRPr="009A6E5D">
                <w:rPr>
                  <w:rFonts w:ascii="Arial" w:hAnsi="Arial" w:cs="Arial"/>
                  <w:b/>
                </w:rPr>
                <w:fldChar w:fldCharType="begin"/>
              </w:r>
              <w:r w:rsidR="007670E0" w:rsidRPr="009A6E5D">
                <w:rPr>
                  <w:rFonts w:ascii="Arial" w:hAnsi="Arial" w:cs="Arial"/>
                  <w:b/>
                </w:rPr>
                <w:instrText xml:space="preserve"> PAGE   \* MERGEFORMAT </w:instrText>
              </w:r>
              <w:r w:rsidRPr="009A6E5D">
                <w:rPr>
                  <w:rFonts w:ascii="Arial" w:hAnsi="Arial" w:cs="Arial"/>
                  <w:b/>
                </w:rPr>
                <w:fldChar w:fldCharType="separate"/>
              </w:r>
              <w:r w:rsidR="00E461B1">
                <w:rPr>
                  <w:rFonts w:ascii="Arial" w:hAnsi="Arial" w:cs="Arial"/>
                  <w:b/>
                  <w:noProof/>
                </w:rPr>
                <w:t>2</w:t>
              </w:r>
              <w:r w:rsidRPr="009A6E5D">
                <w:rPr>
                  <w:rFonts w:ascii="Arial" w:hAnsi="Arial" w:cs="Arial"/>
                  <w:b/>
                </w:rPr>
                <w:fldChar w:fldCharType="end"/>
              </w:r>
            </w:p>
          </w:tc>
        </w:tr>
      </w:tbl>
      <w:p w:rsidR="007670E0" w:rsidRDefault="00B95549">
        <w:pPr>
          <w:pStyle w:val="a6"/>
          <w:jc w:val="center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79114"/>
      <w:docPartObj>
        <w:docPartGallery w:val="Page Numbers (Bottom of Page)"/>
        <w:docPartUnique/>
      </w:docPartObj>
    </w:sdtPr>
    <w:sdtContent>
      <w:p w:rsidR="007670E0" w:rsidRDefault="00B95549">
        <w:pPr>
          <w:pStyle w:val="a6"/>
          <w:jc w:val="center"/>
        </w:pPr>
        <w:r>
          <w:fldChar w:fldCharType="begin"/>
        </w:r>
        <w:r w:rsidR="00E025D7">
          <w:instrText xml:space="preserve"> PAGE   \* MERGEFORMAT </w:instrText>
        </w:r>
        <w:r>
          <w:fldChar w:fldCharType="separate"/>
        </w:r>
        <w:r w:rsidR="00E461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70E0" w:rsidRPr="0058256B" w:rsidRDefault="0080527A" w:rsidP="00356E2B">
    <w:pPr>
      <w:pStyle w:val="af1"/>
      <w:spacing w:before="120"/>
      <w:rPr>
        <w:rFonts w:ascii="Arial" w:hAnsi="Arial" w:cs="Arial"/>
        <w:b/>
        <w:spacing w:val="-12"/>
      </w:rPr>
    </w:pPr>
    <w:r>
      <w:rPr>
        <w:rFonts w:ascii="Arial" w:hAnsi="Arial" w:cs="Arial"/>
        <w:b/>
        <w:spacing w:val="-12"/>
      </w:rPr>
      <w:t>Ассоциация</w:t>
    </w:r>
    <w:r w:rsidR="007670E0" w:rsidRPr="0058256B">
      <w:rPr>
        <w:rFonts w:ascii="Arial" w:hAnsi="Arial" w:cs="Arial"/>
        <w:b/>
        <w:spacing w:val="-12"/>
      </w:rPr>
      <w:t xml:space="preserve"> по развитию международных исследований и проектов в области энергетики «Глобальная энергия»</w:t>
    </w:r>
  </w:p>
  <w:p w:rsidR="007670E0" w:rsidRPr="0058256B" w:rsidRDefault="007670E0" w:rsidP="00356E2B">
    <w:pPr>
      <w:pStyle w:val="af1"/>
      <w:spacing w:before="0"/>
      <w:rPr>
        <w:rFonts w:ascii="Arial" w:hAnsi="Arial" w:cs="Arial"/>
        <w:b/>
      </w:rPr>
    </w:pPr>
    <w:r>
      <w:rPr>
        <w:rFonts w:ascii="Arial" w:hAnsi="Arial" w:cs="Arial"/>
        <w:b/>
      </w:rPr>
      <w:t>107031</w:t>
    </w:r>
    <w:r w:rsidRPr="0058256B">
      <w:rPr>
        <w:rFonts w:ascii="Arial" w:hAnsi="Arial" w:cs="Arial"/>
        <w:b/>
      </w:rPr>
      <w:t xml:space="preserve"> Москва</w:t>
    </w:r>
    <w:r>
      <w:rPr>
        <w:rFonts w:ascii="Arial" w:hAnsi="Arial" w:cs="Arial"/>
        <w:b/>
      </w:rPr>
      <w:t>, ул. Кузнецкий мост, 3/</w:t>
    </w:r>
    <w:r w:rsidR="00DA2781">
      <w:rPr>
        <w:rFonts w:ascii="Arial" w:hAnsi="Arial" w:cs="Arial"/>
        <w:b/>
      </w:rPr>
      <w:t>2, офис</w:t>
    </w:r>
    <w:r>
      <w:rPr>
        <w:rFonts w:ascii="Arial" w:hAnsi="Arial" w:cs="Arial"/>
        <w:b/>
      </w:rPr>
      <w:t xml:space="preserve"> 1</w:t>
    </w:r>
    <w:r w:rsidRPr="0058256B">
      <w:rPr>
        <w:rFonts w:ascii="Arial" w:hAnsi="Arial" w:cs="Arial"/>
        <w:b/>
      </w:rPr>
      <w:t>, Тел.: +7 495 739-54-35, Факс: +7 495 69</w:t>
    </w:r>
    <w:r>
      <w:rPr>
        <w:rFonts w:ascii="Arial" w:hAnsi="Arial" w:cs="Arial"/>
        <w:b/>
      </w:rPr>
      <w:t>2</w:t>
    </w:r>
    <w:r w:rsidRPr="0058256B">
      <w:rPr>
        <w:rFonts w:ascii="Arial" w:hAnsi="Arial" w:cs="Arial"/>
        <w:b/>
      </w:rPr>
      <w:t>-</w:t>
    </w:r>
    <w:r>
      <w:rPr>
        <w:rFonts w:ascii="Arial" w:hAnsi="Arial" w:cs="Arial"/>
        <w:b/>
      </w:rPr>
      <w:t>19-83</w:t>
    </w:r>
  </w:p>
  <w:p w:rsidR="007670E0" w:rsidRPr="009A6E5D" w:rsidRDefault="007670E0" w:rsidP="00356E2B">
    <w:pPr>
      <w:pStyle w:val="a6"/>
      <w:jc w:val="center"/>
    </w:pPr>
    <w:r w:rsidRPr="0058256B">
      <w:rPr>
        <w:rFonts w:ascii="Arial" w:hAnsi="Arial" w:cs="Arial"/>
        <w:b/>
        <w:color w:val="77787B"/>
        <w:sz w:val="16"/>
        <w:szCs w:val="16"/>
      </w:rPr>
      <w:t>www.globalenergyp</w:t>
    </w:r>
    <w:r w:rsidRPr="0058256B">
      <w:rPr>
        <w:rFonts w:ascii="Arial" w:hAnsi="Arial" w:cs="Arial"/>
        <w:b/>
        <w:color w:val="77787B"/>
        <w:sz w:val="16"/>
        <w:szCs w:val="16"/>
        <w:lang w:val="en-US"/>
      </w:rPr>
      <w:t>rize</w:t>
    </w:r>
    <w:r w:rsidRPr="0058256B">
      <w:rPr>
        <w:rFonts w:ascii="Arial" w:hAnsi="Arial" w:cs="Arial"/>
        <w:b/>
        <w:color w:val="77787B"/>
        <w:sz w:val="16"/>
        <w:szCs w:val="16"/>
      </w:rPr>
      <w:t>.</w:t>
    </w:r>
    <w:r w:rsidRPr="0058256B">
      <w:rPr>
        <w:rFonts w:ascii="Arial" w:hAnsi="Arial" w:cs="Arial"/>
        <w:b/>
        <w:color w:val="77787B"/>
        <w:sz w:val="16"/>
        <w:szCs w:val="16"/>
        <w:lang w:val="en-US"/>
      </w:rPr>
      <w:t>org</w:t>
    </w:r>
    <w:r w:rsidRPr="0058256B">
      <w:rPr>
        <w:rFonts w:ascii="Arial" w:hAnsi="Arial" w:cs="Arial"/>
        <w:b/>
        <w:color w:val="77787B"/>
        <w:sz w:val="16"/>
        <w:szCs w:val="16"/>
      </w:rPr>
      <w:t>; info@ge-prize.</w:t>
    </w:r>
    <w:r w:rsidRPr="0058256B">
      <w:rPr>
        <w:rFonts w:ascii="Arial" w:hAnsi="Arial" w:cs="Arial"/>
        <w:b/>
        <w:color w:val="77787B"/>
        <w:sz w:val="16"/>
        <w:szCs w:val="16"/>
        <w:lang w:val="en-US"/>
      </w:rPr>
      <w:t>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000" w:rsidRDefault="00955000" w:rsidP="00F71155">
      <w:pPr>
        <w:spacing w:after="0" w:line="240" w:lineRule="auto"/>
      </w:pPr>
      <w:r>
        <w:separator/>
      </w:r>
    </w:p>
  </w:footnote>
  <w:footnote w:type="continuationSeparator" w:id="0">
    <w:p w:rsidR="00955000" w:rsidRDefault="00955000" w:rsidP="00F7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9354" w:type="dxa"/>
      <w:tblLook w:val="04A0"/>
    </w:tblPr>
    <w:tblGrid>
      <w:gridCol w:w="9354"/>
    </w:tblGrid>
    <w:tr w:rsidR="007670E0" w:rsidTr="00066356">
      <w:trPr>
        <w:trHeight w:val="454"/>
      </w:trPr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:rsidR="007670E0" w:rsidRDefault="007670E0">
          <w:pPr>
            <w:pStyle w:val="a4"/>
            <w:rPr>
              <w:color w:val="FFFFFF" w:themeColor="background1"/>
            </w:rPr>
          </w:pPr>
        </w:p>
      </w:tc>
    </w:tr>
  </w:tbl>
  <w:p w:rsidR="007670E0" w:rsidRPr="005E6E34" w:rsidRDefault="007670E0" w:rsidP="005E6E3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9354" w:type="dxa"/>
      <w:tblLook w:val="04A0"/>
    </w:tblPr>
    <w:tblGrid>
      <w:gridCol w:w="4485"/>
      <w:gridCol w:w="4869"/>
    </w:tblGrid>
    <w:tr w:rsidR="007670E0" w:rsidTr="00FC08DF">
      <w:trPr>
        <w:trHeight w:val="1134"/>
      </w:trPr>
      <w:tc>
        <w:tcPr>
          <w:tcW w:w="44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670E0" w:rsidRDefault="007670E0" w:rsidP="00FC08DF">
          <w:pPr>
            <w:pStyle w:val="a4"/>
            <w:ind w:hanging="142"/>
            <w:rPr>
              <w:color w:val="FFFFFF" w:themeColor="background1"/>
            </w:rPr>
          </w:pPr>
          <w:r>
            <w:rPr>
              <w:noProof/>
              <w:color w:val="FFFFFF" w:themeColor="background1"/>
              <w:lang w:eastAsia="ru-RU"/>
            </w:rPr>
            <w:drawing>
              <wp:inline distT="0" distB="0" distL="0" distR="0">
                <wp:extent cx="2002367" cy="819150"/>
                <wp:effectExtent l="19050" t="0" r="0" b="0"/>
                <wp:docPr id="1" name="Рисунок 0" descr="20120413_Лого ГЛЭН_рус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120413_Лого ГЛЭН_рус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5297" cy="820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9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670E0" w:rsidRPr="008C49D9" w:rsidRDefault="007670E0" w:rsidP="008C49D9">
          <w:pPr>
            <w:pStyle w:val="a4"/>
            <w:ind w:hanging="142"/>
            <w:jc w:val="right"/>
            <w:rPr>
              <w:rFonts w:ascii="Arial" w:hAnsi="Arial" w:cs="Arial"/>
              <w:color w:val="FFFFFF" w:themeColor="background1"/>
              <w:sz w:val="48"/>
              <w:szCs w:val="48"/>
            </w:rPr>
          </w:pPr>
        </w:p>
        <w:p w:rsidR="007670E0" w:rsidRPr="009A6E5D" w:rsidRDefault="007670E0" w:rsidP="008C49D9">
          <w:pPr>
            <w:jc w:val="right"/>
            <w:rPr>
              <w:rFonts w:ascii="Arial" w:hAnsi="Arial" w:cs="Arial"/>
              <w:b/>
              <w:color w:val="77787B"/>
              <w:sz w:val="48"/>
              <w:szCs w:val="48"/>
            </w:rPr>
          </w:pPr>
          <w:r>
            <w:rPr>
              <w:rFonts w:ascii="Arial" w:hAnsi="Arial" w:cs="Arial"/>
              <w:b/>
              <w:color w:val="77787B"/>
              <w:sz w:val="48"/>
              <w:szCs w:val="48"/>
            </w:rPr>
            <w:t>ПРЕСС-РЕЛИЗ</w:t>
          </w:r>
        </w:p>
      </w:tc>
    </w:tr>
  </w:tbl>
  <w:p w:rsidR="007670E0" w:rsidRPr="00F06109" w:rsidRDefault="007670E0" w:rsidP="00D83189">
    <w:pPr>
      <w:pStyle w:val="a4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25" w:hanging="18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4">
    <w:nsid w:val="374C1660"/>
    <w:multiLevelType w:val="hybridMultilevel"/>
    <w:tmpl w:val="4EDE31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47F9B"/>
    <w:multiLevelType w:val="hybridMultilevel"/>
    <w:tmpl w:val="9AB4808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DED32AA"/>
    <w:multiLevelType w:val="hybridMultilevel"/>
    <w:tmpl w:val="D24E8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5C3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8">
    <w:nsid w:val="5F9229F5"/>
    <w:multiLevelType w:val="hybridMultilevel"/>
    <w:tmpl w:val="D13C85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481A79"/>
    <w:multiLevelType w:val="hybridMultilevel"/>
    <w:tmpl w:val="9D00A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B95F98"/>
    <w:multiLevelType w:val="hybridMultilevel"/>
    <w:tmpl w:val="0C6CE1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AF469A9"/>
    <w:multiLevelType w:val="hybridMultilevel"/>
    <w:tmpl w:val="1B3E9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8015A"/>
    <w:multiLevelType w:val="hybridMultilevel"/>
    <w:tmpl w:val="8258E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516B88"/>
    <w:rsid w:val="00010B5A"/>
    <w:rsid w:val="00011C71"/>
    <w:rsid w:val="00017ABC"/>
    <w:rsid w:val="000249AF"/>
    <w:rsid w:val="000337FD"/>
    <w:rsid w:val="00035168"/>
    <w:rsid w:val="0003724F"/>
    <w:rsid w:val="00066356"/>
    <w:rsid w:val="000675C3"/>
    <w:rsid w:val="000726CB"/>
    <w:rsid w:val="00074A04"/>
    <w:rsid w:val="00080DD3"/>
    <w:rsid w:val="00097B98"/>
    <w:rsid w:val="000A162A"/>
    <w:rsid w:val="000A298B"/>
    <w:rsid w:val="000A3F6C"/>
    <w:rsid w:val="000A66C9"/>
    <w:rsid w:val="000A7B14"/>
    <w:rsid w:val="000B512B"/>
    <w:rsid w:val="000B56E5"/>
    <w:rsid w:val="000C4AB6"/>
    <w:rsid w:val="000D00D2"/>
    <w:rsid w:val="000D6607"/>
    <w:rsid w:val="000D7FD1"/>
    <w:rsid w:val="000E0B60"/>
    <w:rsid w:val="000E1BD4"/>
    <w:rsid w:val="000F7650"/>
    <w:rsid w:val="001066E4"/>
    <w:rsid w:val="00113A9A"/>
    <w:rsid w:val="00120242"/>
    <w:rsid w:val="00121BF0"/>
    <w:rsid w:val="00136972"/>
    <w:rsid w:val="0014092F"/>
    <w:rsid w:val="00143252"/>
    <w:rsid w:val="00144BFE"/>
    <w:rsid w:val="00152954"/>
    <w:rsid w:val="00154EE7"/>
    <w:rsid w:val="00163301"/>
    <w:rsid w:val="00164C2F"/>
    <w:rsid w:val="00170296"/>
    <w:rsid w:val="00174335"/>
    <w:rsid w:val="00187C3B"/>
    <w:rsid w:val="001A077D"/>
    <w:rsid w:val="001A24E8"/>
    <w:rsid w:val="001A565B"/>
    <w:rsid w:val="001A69C9"/>
    <w:rsid w:val="001A7DE3"/>
    <w:rsid w:val="001B1E66"/>
    <w:rsid w:val="001B4124"/>
    <w:rsid w:val="001B6818"/>
    <w:rsid w:val="001B6FC7"/>
    <w:rsid w:val="001C024F"/>
    <w:rsid w:val="001D67E5"/>
    <w:rsid w:val="001E64F9"/>
    <w:rsid w:val="001F1888"/>
    <w:rsid w:val="00202A59"/>
    <w:rsid w:val="00202E9C"/>
    <w:rsid w:val="002040A5"/>
    <w:rsid w:val="00217F74"/>
    <w:rsid w:val="00220E49"/>
    <w:rsid w:val="0022186C"/>
    <w:rsid w:val="002247AD"/>
    <w:rsid w:val="00234BA9"/>
    <w:rsid w:val="0023568A"/>
    <w:rsid w:val="00242095"/>
    <w:rsid w:val="00242348"/>
    <w:rsid w:val="002551BB"/>
    <w:rsid w:val="00255C3D"/>
    <w:rsid w:val="00257C12"/>
    <w:rsid w:val="00261C4F"/>
    <w:rsid w:val="00264F67"/>
    <w:rsid w:val="00271695"/>
    <w:rsid w:val="00274DC9"/>
    <w:rsid w:val="002765AF"/>
    <w:rsid w:val="0028229E"/>
    <w:rsid w:val="002904C0"/>
    <w:rsid w:val="002930EC"/>
    <w:rsid w:val="00293F21"/>
    <w:rsid w:val="00295AC4"/>
    <w:rsid w:val="00295CE0"/>
    <w:rsid w:val="00297303"/>
    <w:rsid w:val="002B02CA"/>
    <w:rsid w:val="002B2942"/>
    <w:rsid w:val="002B7BF9"/>
    <w:rsid w:val="002B7D3C"/>
    <w:rsid w:val="002D2371"/>
    <w:rsid w:val="002D2BCB"/>
    <w:rsid w:val="002D54B9"/>
    <w:rsid w:val="002D7E8B"/>
    <w:rsid w:val="002E1366"/>
    <w:rsid w:val="002E738B"/>
    <w:rsid w:val="002F0D06"/>
    <w:rsid w:val="002F106D"/>
    <w:rsid w:val="002F3725"/>
    <w:rsid w:val="002F7DD8"/>
    <w:rsid w:val="0030295B"/>
    <w:rsid w:val="003040E6"/>
    <w:rsid w:val="003078C7"/>
    <w:rsid w:val="003137A8"/>
    <w:rsid w:val="00314260"/>
    <w:rsid w:val="00315622"/>
    <w:rsid w:val="00317A0E"/>
    <w:rsid w:val="00327F52"/>
    <w:rsid w:val="00340B94"/>
    <w:rsid w:val="00342237"/>
    <w:rsid w:val="00346833"/>
    <w:rsid w:val="00346A31"/>
    <w:rsid w:val="00351733"/>
    <w:rsid w:val="00355B94"/>
    <w:rsid w:val="00356E2B"/>
    <w:rsid w:val="00362587"/>
    <w:rsid w:val="00365408"/>
    <w:rsid w:val="003666D5"/>
    <w:rsid w:val="003732EA"/>
    <w:rsid w:val="003748B0"/>
    <w:rsid w:val="00382CAD"/>
    <w:rsid w:val="0038448E"/>
    <w:rsid w:val="003954BE"/>
    <w:rsid w:val="0039552E"/>
    <w:rsid w:val="00397AB1"/>
    <w:rsid w:val="003B5F37"/>
    <w:rsid w:val="003B7BD2"/>
    <w:rsid w:val="003D086E"/>
    <w:rsid w:val="003D3CEA"/>
    <w:rsid w:val="003D3E71"/>
    <w:rsid w:val="003E2C54"/>
    <w:rsid w:val="003F3322"/>
    <w:rsid w:val="003F4981"/>
    <w:rsid w:val="003F78C0"/>
    <w:rsid w:val="004033BA"/>
    <w:rsid w:val="00411980"/>
    <w:rsid w:val="00415F16"/>
    <w:rsid w:val="00416ADB"/>
    <w:rsid w:val="004179AD"/>
    <w:rsid w:val="004247AB"/>
    <w:rsid w:val="00432056"/>
    <w:rsid w:val="00432B70"/>
    <w:rsid w:val="00435569"/>
    <w:rsid w:val="00435CF4"/>
    <w:rsid w:val="0044109D"/>
    <w:rsid w:val="00443335"/>
    <w:rsid w:val="00443DF6"/>
    <w:rsid w:val="00443F24"/>
    <w:rsid w:val="004442BB"/>
    <w:rsid w:val="00447138"/>
    <w:rsid w:val="004537D3"/>
    <w:rsid w:val="00460DCE"/>
    <w:rsid w:val="004652A3"/>
    <w:rsid w:val="00472152"/>
    <w:rsid w:val="00476450"/>
    <w:rsid w:val="0049338A"/>
    <w:rsid w:val="004A19FD"/>
    <w:rsid w:val="004A49F1"/>
    <w:rsid w:val="004B16F1"/>
    <w:rsid w:val="004B205F"/>
    <w:rsid w:val="004B390F"/>
    <w:rsid w:val="004B4122"/>
    <w:rsid w:val="004B6075"/>
    <w:rsid w:val="004C07A5"/>
    <w:rsid w:val="004C3254"/>
    <w:rsid w:val="004C4AB5"/>
    <w:rsid w:val="004D0725"/>
    <w:rsid w:val="004D22A5"/>
    <w:rsid w:val="004D5E47"/>
    <w:rsid w:val="004E0E92"/>
    <w:rsid w:val="004E2FE3"/>
    <w:rsid w:val="004F3D00"/>
    <w:rsid w:val="0050379D"/>
    <w:rsid w:val="00511F32"/>
    <w:rsid w:val="00512022"/>
    <w:rsid w:val="00516B88"/>
    <w:rsid w:val="00525ED5"/>
    <w:rsid w:val="00533229"/>
    <w:rsid w:val="0054168F"/>
    <w:rsid w:val="0054675E"/>
    <w:rsid w:val="00546838"/>
    <w:rsid w:val="00555758"/>
    <w:rsid w:val="005571A0"/>
    <w:rsid w:val="00565C2B"/>
    <w:rsid w:val="005675A8"/>
    <w:rsid w:val="0057077F"/>
    <w:rsid w:val="00572394"/>
    <w:rsid w:val="00574FAE"/>
    <w:rsid w:val="00575C15"/>
    <w:rsid w:val="00580385"/>
    <w:rsid w:val="005822D4"/>
    <w:rsid w:val="00585845"/>
    <w:rsid w:val="00594792"/>
    <w:rsid w:val="005A1D06"/>
    <w:rsid w:val="005A2986"/>
    <w:rsid w:val="005A5456"/>
    <w:rsid w:val="005B1DB1"/>
    <w:rsid w:val="005B2018"/>
    <w:rsid w:val="005B246D"/>
    <w:rsid w:val="005B6679"/>
    <w:rsid w:val="005C5C82"/>
    <w:rsid w:val="005D08D3"/>
    <w:rsid w:val="005D1A0E"/>
    <w:rsid w:val="005D22A6"/>
    <w:rsid w:val="005E0B34"/>
    <w:rsid w:val="005E0BAF"/>
    <w:rsid w:val="005E6351"/>
    <w:rsid w:val="005E6E34"/>
    <w:rsid w:val="005F3690"/>
    <w:rsid w:val="0060420F"/>
    <w:rsid w:val="00606940"/>
    <w:rsid w:val="00616827"/>
    <w:rsid w:val="006218F1"/>
    <w:rsid w:val="0063357A"/>
    <w:rsid w:val="00635F09"/>
    <w:rsid w:val="006447CE"/>
    <w:rsid w:val="00644969"/>
    <w:rsid w:val="00645C70"/>
    <w:rsid w:val="00652E7C"/>
    <w:rsid w:val="0065604D"/>
    <w:rsid w:val="00656820"/>
    <w:rsid w:val="006619E9"/>
    <w:rsid w:val="0066377F"/>
    <w:rsid w:val="00664E45"/>
    <w:rsid w:val="00672177"/>
    <w:rsid w:val="00672FEB"/>
    <w:rsid w:val="00682DC9"/>
    <w:rsid w:val="00683D92"/>
    <w:rsid w:val="00690AC1"/>
    <w:rsid w:val="006A4FDA"/>
    <w:rsid w:val="006B6EDB"/>
    <w:rsid w:val="006C0945"/>
    <w:rsid w:val="006C1FD5"/>
    <w:rsid w:val="006C42FA"/>
    <w:rsid w:val="006D08C7"/>
    <w:rsid w:val="006D1260"/>
    <w:rsid w:val="006D3791"/>
    <w:rsid w:val="006D6550"/>
    <w:rsid w:val="006E5DA9"/>
    <w:rsid w:val="006F0D5D"/>
    <w:rsid w:val="006F43CC"/>
    <w:rsid w:val="00700F96"/>
    <w:rsid w:val="0070437C"/>
    <w:rsid w:val="007120E5"/>
    <w:rsid w:val="00714280"/>
    <w:rsid w:val="00715F27"/>
    <w:rsid w:val="00716836"/>
    <w:rsid w:val="007259AC"/>
    <w:rsid w:val="00726E57"/>
    <w:rsid w:val="00727AC6"/>
    <w:rsid w:val="00727FA1"/>
    <w:rsid w:val="00736A9B"/>
    <w:rsid w:val="00740B0C"/>
    <w:rsid w:val="00742EF8"/>
    <w:rsid w:val="007455F6"/>
    <w:rsid w:val="00753465"/>
    <w:rsid w:val="00754389"/>
    <w:rsid w:val="00756868"/>
    <w:rsid w:val="00762021"/>
    <w:rsid w:val="007626A8"/>
    <w:rsid w:val="007670E0"/>
    <w:rsid w:val="0077352A"/>
    <w:rsid w:val="00773DD8"/>
    <w:rsid w:val="007773D0"/>
    <w:rsid w:val="00783AA4"/>
    <w:rsid w:val="00783EEB"/>
    <w:rsid w:val="00792250"/>
    <w:rsid w:val="007944E6"/>
    <w:rsid w:val="007B06B1"/>
    <w:rsid w:val="007B2E05"/>
    <w:rsid w:val="007B6D4D"/>
    <w:rsid w:val="007C2569"/>
    <w:rsid w:val="007C54AF"/>
    <w:rsid w:val="007C6929"/>
    <w:rsid w:val="007C70BC"/>
    <w:rsid w:val="007D14BF"/>
    <w:rsid w:val="007D4A96"/>
    <w:rsid w:val="007E0AD5"/>
    <w:rsid w:val="007E1A29"/>
    <w:rsid w:val="007E4971"/>
    <w:rsid w:val="007E5470"/>
    <w:rsid w:val="007F6AD8"/>
    <w:rsid w:val="0080527A"/>
    <w:rsid w:val="00807379"/>
    <w:rsid w:val="00811F42"/>
    <w:rsid w:val="0081269F"/>
    <w:rsid w:val="00822098"/>
    <w:rsid w:val="00823BE0"/>
    <w:rsid w:val="00834394"/>
    <w:rsid w:val="008356DA"/>
    <w:rsid w:val="008513B1"/>
    <w:rsid w:val="00854067"/>
    <w:rsid w:val="00864116"/>
    <w:rsid w:val="00864AA5"/>
    <w:rsid w:val="00876B4A"/>
    <w:rsid w:val="008826F4"/>
    <w:rsid w:val="00884F1B"/>
    <w:rsid w:val="00891D47"/>
    <w:rsid w:val="00893B96"/>
    <w:rsid w:val="00894FE3"/>
    <w:rsid w:val="00896177"/>
    <w:rsid w:val="008B17CE"/>
    <w:rsid w:val="008B30A3"/>
    <w:rsid w:val="008B6DC1"/>
    <w:rsid w:val="008B72B9"/>
    <w:rsid w:val="008C0E0D"/>
    <w:rsid w:val="008C49D9"/>
    <w:rsid w:val="008C5C2F"/>
    <w:rsid w:val="008C76B9"/>
    <w:rsid w:val="008D1070"/>
    <w:rsid w:val="008D6724"/>
    <w:rsid w:val="008E06FC"/>
    <w:rsid w:val="008E091E"/>
    <w:rsid w:val="008F289B"/>
    <w:rsid w:val="008F61A2"/>
    <w:rsid w:val="0090169B"/>
    <w:rsid w:val="009065F8"/>
    <w:rsid w:val="00911FD4"/>
    <w:rsid w:val="00916F74"/>
    <w:rsid w:val="00920D2E"/>
    <w:rsid w:val="00926E3F"/>
    <w:rsid w:val="0093267B"/>
    <w:rsid w:val="00940FCF"/>
    <w:rsid w:val="00942D01"/>
    <w:rsid w:val="0095183D"/>
    <w:rsid w:val="00953D78"/>
    <w:rsid w:val="00954825"/>
    <w:rsid w:val="00955000"/>
    <w:rsid w:val="00956973"/>
    <w:rsid w:val="009631A7"/>
    <w:rsid w:val="00965972"/>
    <w:rsid w:val="00966D08"/>
    <w:rsid w:val="00972E51"/>
    <w:rsid w:val="00973D0D"/>
    <w:rsid w:val="00992BC0"/>
    <w:rsid w:val="00996BCB"/>
    <w:rsid w:val="00997C75"/>
    <w:rsid w:val="009A6E5D"/>
    <w:rsid w:val="009B2EB5"/>
    <w:rsid w:val="009B4083"/>
    <w:rsid w:val="009C0295"/>
    <w:rsid w:val="009C76E9"/>
    <w:rsid w:val="009D0F2C"/>
    <w:rsid w:val="009D0F3B"/>
    <w:rsid w:val="009D15CC"/>
    <w:rsid w:val="009D1A21"/>
    <w:rsid w:val="009D1FC0"/>
    <w:rsid w:val="009D76A7"/>
    <w:rsid w:val="009E0755"/>
    <w:rsid w:val="009E3BD3"/>
    <w:rsid w:val="009F57C2"/>
    <w:rsid w:val="00A0295E"/>
    <w:rsid w:val="00A0307E"/>
    <w:rsid w:val="00A1388F"/>
    <w:rsid w:val="00A2155D"/>
    <w:rsid w:val="00A25DA3"/>
    <w:rsid w:val="00A34C90"/>
    <w:rsid w:val="00A37195"/>
    <w:rsid w:val="00A414AE"/>
    <w:rsid w:val="00A41706"/>
    <w:rsid w:val="00A56B77"/>
    <w:rsid w:val="00A60371"/>
    <w:rsid w:val="00A6557C"/>
    <w:rsid w:val="00A70449"/>
    <w:rsid w:val="00A72F3C"/>
    <w:rsid w:val="00A806DA"/>
    <w:rsid w:val="00A80F45"/>
    <w:rsid w:val="00A85387"/>
    <w:rsid w:val="00A853CD"/>
    <w:rsid w:val="00AA3C0F"/>
    <w:rsid w:val="00AA4400"/>
    <w:rsid w:val="00AB2CA9"/>
    <w:rsid w:val="00AE1129"/>
    <w:rsid w:val="00AE263F"/>
    <w:rsid w:val="00AF04A3"/>
    <w:rsid w:val="00AF3102"/>
    <w:rsid w:val="00AF313B"/>
    <w:rsid w:val="00AF436E"/>
    <w:rsid w:val="00AF4974"/>
    <w:rsid w:val="00AF5625"/>
    <w:rsid w:val="00AF780B"/>
    <w:rsid w:val="00B23079"/>
    <w:rsid w:val="00B40FD9"/>
    <w:rsid w:val="00B441CE"/>
    <w:rsid w:val="00B447EA"/>
    <w:rsid w:val="00B53124"/>
    <w:rsid w:val="00B53421"/>
    <w:rsid w:val="00B538F1"/>
    <w:rsid w:val="00B5681A"/>
    <w:rsid w:val="00B56E59"/>
    <w:rsid w:val="00B57649"/>
    <w:rsid w:val="00B62E22"/>
    <w:rsid w:val="00B67EF2"/>
    <w:rsid w:val="00B67FD2"/>
    <w:rsid w:val="00B700AD"/>
    <w:rsid w:val="00B95549"/>
    <w:rsid w:val="00BA2A6D"/>
    <w:rsid w:val="00BA523C"/>
    <w:rsid w:val="00BA76D5"/>
    <w:rsid w:val="00BB6F43"/>
    <w:rsid w:val="00BC34BB"/>
    <w:rsid w:val="00BC5AD8"/>
    <w:rsid w:val="00BD7741"/>
    <w:rsid w:val="00BE427E"/>
    <w:rsid w:val="00BE559A"/>
    <w:rsid w:val="00BE6D22"/>
    <w:rsid w:val="00BE7477"/>
    <w:rsid w:val="00C11361"/>
    <w:rsid w:val="00C15562"/>
    <w:rsid w:val="00C169EF"/>
    <w:rsid w:val="00C17390"/>
    <w:rsid w:val="00C17F87"/>
    <w:rsid w:val="00C2143A"/>
    <w:rsid w:val="00C232CB"/>
    <w:rsid w:val="00C244F8"/>
    <w:rsid w:val="00C32718"/>
    <w:rsid w:val="00C338BB"/>
    <w:rsid w:val="00C359ED"/>
    <w:rsid w:val="00C41D1E"/>
    <w:rsid w:val="00C42386"/>
    <w:rsid w:val="00C42C93"/>
    <w:rsid w:val="00C4498C"/>
    <w:rsid w:val="00C45CE8"/>
    <w:rsid w:val="00C54FC0"/>
    <w:rsid w:val="00C62C7A"/>
    <w:rsid w:val="00C84AF4"/>
    <w:rsid w:val="00C867FC"/>
    <w:rsid w:val="00C957E1"/>
    <w:rsid w:val="00CA09DD"/>
    <w:rsid w:val="00CA165B"/>
    <w:rsid w:val="00CA2C10"/>
    <w:rsid w:val="00CC05E7"/>
    <w:rsid w:val="00CC4906"/>
    <w:rsid w:val="00CD03CF"/>
    <w:rsid w:val="00CD0B4E"/>
    <w:rsid w:val="00CD267D"/>
    <w:rsid w:val="00CD4656"/>
    <w:rsid w:val="00CD5E4F"/>
    <w:rsid w:val="00CF24B0"/>
    <w:rsid w:val="00D005EA"/>
    <w:rsid w:val="00D01EA1"/>
    <w:rsid w:val="00D02A84"/>
    <w:rsid w:val="00D14EA0"/>
    <w:rsid w:val="00D24AF7"/>
    <w:rsid w:val="00D2654E"/>
    <w:rsid w:val="00D347C0"/>
    <w:rsid w:val="00D46605"/>
    <w:rsid w:val="00D52C5C"/>
    <w:rsid w:val="00D542B4"/>
    <w:rsid w:val="00D55E66"/>
    <w:rsid w:val="00D57CE0"/>
    <w:rsid w:val="00D6674D"/>
    <w:rsid w:val="00D67502"/>
    <w:rsid w:val="00D80FCB"/>
    <w:rsid w:val="00D81018"/>
    <w:rsid w:val="00D819C0"/>
    <w:rsid w:val="00D83189"/>
    <w:rsid w:val="00D87EF8"/>
    <w:rsid w:val="00D9069F"/>
    <w:rsid w:val="00DA233A"/>
    <w:rsid w:val="00DA2781"/>
    <w:rsid w:val="00DA5B78"/>
    <w:rsid w:val="00DB2126"/>
    <w:rsid w:val="00DB2714"/>
    <w:rsid w:val="00DB3E5D"/>
    <w:rsid w:val="00DC758E"/>
    <w:rsid w:val="00DD2433"/>
    <w:rsid w:val="00DD49CB"/>
    <w:rsid w:val="00DE052C"/>
    <w:rsid w:val="00DE0C5F"/>
    <w:rsid w:val="00DE2AAD"/>
    <w:rsid w:val="00DE7277"/>
    <w:rsid w:val="00DF459D"/>
    <w:rsid w:val="00DF48E9"/>
    <w:rsid w:val="00E025D7"/>
    <w:rsid w:val="00E06CD1"/>
    <w:rsid w:val="00E12275"/>
    <w:rsid w:val="00E12454"/>
    <w:rsid w:val="00E14F65"/>
    <w:rsid w:val="00E162C7"/>
    <w:rsid w:val="00E16C99"/>
    <w:rsid w:val="00E17C6A"/>
    <w:rsid w:val="00E2400D"/>
    <w:rsid w:val="00E30977"/>
    <w:rsid w:val="00E4125C"/>
    <w:rsid w:val="00E449EB"/>
    <w:rsid w:val="00E45C04"/>
    <w:rsid w:val="00E461B1"/>
    <w:rsid w:val="00E47593"/>
    <w:rsid w:val="00E478FC"/>
    <w:rsid w:val="00E603A4"/>
    <w:rsid w:val="00E66AF3"/>
    <w:rsid w:val="00E86CF0"/>
    <w:rsid w:val="00E928E7"/>
    <w:rsid w:val="00E935DC"/>
    <w:rsid w:val="00E979DE"/>
    <w:rsid w:val="00EA4424"/>
    <w:rsid w:val="00EC4862"/>
    <w:rsid w:val="00EC53AE"/>
    <w:rsid w:val="00EC58EA"/>
    <w:rsid w:val="00EC7365"/>
    <w:rsid w:val="00ED3E53"/>
    <w:rsid w:val="00EE288B"/>
    <w:rsid w:val="00EE521B"/>
    <w:rsid w:val="00EE6095"/>
    <w:rsid w:val="00EF0BAB"/>
    <w:rsid w:val="00F06109"/>
    <w:rsid w:val="00F10383"/>
    <w:rsid w:val="00F1122C"/>
    <w:rsid w:val="00F14871"/>
    <w:rsid w:val="00F15538"/>
    <w:rsid w:val="00F20EDE"/>
    <w:rsid w:val="00F20FFE"/>
    <w:rsid w:val="00F27AF4"/>
    <w:rsid w:val="00F371CB"/>
    <w:rsid w:val="00F43971"/>
    <w:rsid w:val="00F4508F"/>
    <w:rsid w:val="00F456E5"/>
    <w:rsid w:val="00F628D0"/>
    <w:rsid w:val="00F63B03"/>
    <w:rsid w:val="00F6727B"/>
    <w:rsid w:val="00F71155"/>
    <w:rsid w:val="00F72015"/>
    <w:rsid w:val="00F73738"/>
    <w:rsid w:val="00F817A5"/>
    <w:rsid w:val="00F836E6"/>
    <w:rsid w:val="00F91680"/>
    <w:rsid w:val="00F9286F"/>
    <w:rsid w:val="00F96EE9"/>
    <w:rsid w:val="00FA75DC"/>
    <w:rsid w:val="00FB14BA"/>
    <w:rsid w:val="00FB6EC4"/>
    <w:rsid w:val="00FC08DF"/>
    <w:rsid w:val="00FC3BE0"/>
    <w:rsid w:val="00FC4D46"/>
    <w:rsid w:val="00FD295A"/>
    <w:rsid w:val="00FE51A0"/>
    <w:rsid w:val="00FF0B11"/>
    <w:rsid w:val="00FF6404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18"/>
    <w:pPr>
      <w:suppressAutoHyphens/>
    </w:pPr>
    <w:rPr>
      <w:rFonts w:ascii="Calibri" w:eastAsia="SimSun" w:hAnsi="Calibri" w:cs="font186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155"/>
  </w:style>
  <w:style w:type="paragraph" w:styleId="a6">
    <w:name w:val="footer"/>
    <w:basedOn w:val="a"/>
    <w:link w:val="a7"/>
    <w:uiPriority w:val="99"/>
    <w:unhideWhenUsed/>
    <w:rsid w:val="00F7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155"/>
  </w:style>
  <w:style w:type="paragraph" w:styleId="a8">
    <w:name w:val="Balloon Text"/>
    <w:basedOn w:val="a"/>
    <w:link w:val="a9"/>
    <w:uiPriority w:val="99"/>
    <w:semiHidden/>
    <w:unhideWhenUsed/>
    <w:rsid w:val="00F7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15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F48E9"/>
    <w:pPr>
      <w:spacing w:after="0" w:line="240" w:lineRule="auto"/>
      <w:ind w:left="714" w:hanging="357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727AC6"/>
    <w:rPr>
      <w:color w:val="0000FF" w:themeColor="hyperlink"/>
      <w:u w:val="single"/>
    </w:rPr>
  </w:style>
  <w:style w:type="paragraph" w:customStyle="1" w:styleId="ac">
    <w:name w:val="Основной текст письма"/>
    <w:basedOn w:val="a"/>
    <w:qFormat/>
    <w:rsid w:val="005E6E3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d">
    <w:name w:val="Адресная часть письма"/>
    <w:basedOn w:val="aa"/>
    <w:qFormat/>
    <w:rsid w:val="006D3791"/>
    <w:pPr>
      <w:spacing w:line="360" w:lineRule="auto"/>
      <w:ind w:left="0" w:firstLine="0"/>
      <w:jc w:val="center"/>
    </w:pPr>
    <w:rPr>
      <w:rFonts w:asciiTheme="minorHAnsi" w:hAnsiTheme="minorHAnsi" w:cstheme="minorHAnsi"/>
      <w:sz w:val="24"/>
      <w:szCs w:val="24"/>
    </w:rPr>
  </w:style>
  <w:style w:type="paragraph" w:customStyle="1" w:styleId="ae">
    <w:name w:val="Тема письма"/>
    <w:basedOn w:val="a"/>
    <w:qFormat/>
    <w:rsid w:val="005E6E34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">
    <w:name w:val="Дата и исходящий номер"/>
    <w:basedOn w:val="a"/>
    <w:qFormat/>
    <w:rsid w:val="005E6E34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0">
    <w:name w:val="Подпись директора"/>
    <w:basedOn w:val="a"/>
    <w:qFormat/>
    <w:rsid w:val="006D3791"/>
    <w:pPr>
      <w:spacing w:after="0" w:line="360" w:lineRule="auto"/>
      <w:jc w:val="both"/>
    </w:pPr>
    <w:rPr>
      <w:rFonts w:eastAsia="Calibri" w:cstheme="minorHAnsi"/>
      <w:sz w:val="24"/>
      <w:szCs w:val="24"/>
    </w:rPr>
  </w:style>
  <w:style w:type="paragraph" w:customStyle="1" w:styleId="af1">
    <w:name w:val="Нижний колонтитул с адресом"/>
    <w:basedOn w:val="a6"/>
    <w:qFormat/>
    <w:rsid w:val="005E6E34"/>
    <w:pPr>
      <w:spacing w:before="60"/>
      <w:jc w:val="center"/>
    </w:pPr>
    <w:rPr>
      <w:color w:val="77787B"/>
      <w:sz w:val="16"/>
      <w:szCs w:val="16"/>
    </w:rPr>
  </w:style>
  <w:style w:type="paragraph" w:customStyle="1" w:styleId="1">
    <w:name w:val="Без интервала1"/>
    <w:rsid w:val="007E4971"/>
    <w:pPr>
      <w:widowControl w:val="0"/>
      <w:suppressAutoHyphens/>
    </w:pPr>
    <w:rPr>
      <w:rFonts w:ascii="Calibri" w:eastAsia="SimSun" w:hAnsi="Calibri" w:cs="font184"/>
      <w:kern w:val="1"/>
      <w:lang w:eastAsia="ar-SA"/>
    </w:rPr>
  </w:style>
  <w:style w:type="paragraph" w:customStyle="1" w:styleId="2">
    <w:name w:val="Без интервала2"/>
    <w:rsid w:val="00C32718"/>
    <w:pPr>
      <w:widowControl w:val="0"/>
      <w:suppressAutoHyphens/>
    </w:pPr>
    <w:rPr>
      <w:rFonts w:ascii="Calibri" w:eastAsia="SimSun" w:hAnsi="Calibri" w:cs="font186"/>
      <w:kern w:val="1"/>
      <w:lang w:eastAsia="ar-SA"/>
    </w:rPr>
  </w:style>
  <w:style w:type="paragraph" w:styleId="af2">
    <w:name w:val="Normal (Web)"/>
    <w:basedOn w:val="a"/>
    <w:uiPriority w:val="99"/>
    <w:unhideWhenUsed/>
    <w:rsid w:val="0065682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56820"/>
    <w:rPr>
      <w:b/>
      <w:bCs/>
    </w:rPr>
  </w:style>
  <w:style w:type="paragraph" w:styleId="af4">
    <w:name w:val="Plain Text"/>
    <w:basedOn w:val="a"/>
    <w:link w:val="af5"/>
    <w:uiPriority w:val="99"/>
    <w:semiHidden/>
    <w:unhideWhenUsed/>
    <w:rsid w:val="00BE559A"/>
    <w:pPr>
      <w:suppressAutoHyphens w:val="0"/>
      <w:spacing w:after="0" w:line="240" w:lineRule="auto"/>
    </w:pPr>
    <w:rPr>
      <w:rFonts w:ascii="Consolas" w:eastAsiaTheme="minorHAnsi" w:hAnsi="Consolas" w:cstheme="minorBidi"/>
      <w:kern w:val="0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semiHidden/>
    <w:rsid w:val="00BE559A"/>
    <w:rPr>
      <w:rFonts w:ascii="Consolas" w:hAnsi="Consolas"/>
      <w:sz w:val="21"/>
      <w:szCs w:val="21"/>
    </w:rPr>
  </w:style>
  <w:style w:type="character" w:customStyle="1" w:styleId="af6">
    <w:name w:val="Текст документа Знак Знак"/>
    <w:basedOn w:val="a0"/>
    <w:link w:val="af7"/>
    <w:locked/>
    <w:rsid w:val="00F15538"/>
    <w:rPr>
      <w:rFonts w:ascii="Arial" w:hAnsi="Arial" w:cs="Arial"/>
      <w:color w:val="000000"/>
    </w:rPr>
  </w:style>
  <w:style w:type="paragraph" w:customStyle="1" w:styleId="af7">
    <w:name w:val="Текст документа"/>
    <w:basedOn w:val="a"/>
    <w:link w:val="af6"/>
    <w:rsid w:val="00F15538"/>
    <w:pPr>
      <w:suppressAutoHyphens w:val="0"/>
      <w:spacing w:before="100" w:beforeAutospacing="1" w:after="100" w:afterAutospacing="1" w:line="360" w:lineRule="auto"/>
      <w:jc w:val="both"/>
    </w:pPr>
    <w:rPr>
      <w:rFonts w:ascii="Arial" w:eastAsiaTheme="minorHAnsi" w:hAnsi="Arial" w:cs="Arial"/>
      <w:color w:val="000000"/>
      <w:kern w:val="0"/>
      <w:lang w:eastAsia="en-US"/>
    </w:rPr>
  </w:style>
  <w:style w:type="character" w:customStyle="1" w:styleId="apple-converted-space">
    <w:name w:val="apple-converted-space"/>
    <w:basedOn w:val="a0"/>
    <w:rsid w:val="00F15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energyprize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aumova@ge-priz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senergyweek.com/media/media-accreditation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8FEB1-CEB6-4AD0-80E5-26550CC3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golendukhina</dc:creator>
  <cp:lastModifiedBy>npashenko</cp:lastModifiedBy>
  <cp:revision>3</cp:revision>
  <cp:lastPrinted>2013-12-04T05:33:00Z</cp:lastPrinted>
  <dcterms:created xsi:type="dcterms:W3CDTF">2017-09-08T14:22:00Z</dcterms:created>
  <dcterms:modified xsi:type="dcterms:W3CDTF">2017-09-18T12:15:00Z</dcterms:modified>
</cp:coreProperties>
</file>