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F81BF" w14:textId="799E85A2" w:rsidR="00AA6DF3" w:rsidRPr="00D20CCD" w:rsidRDefault="00AA6DF3" w:rsidP="00D20CCD">
      <w:pPr>
        <w:jc w:val="center"/>
        <w:rPr>
          <w:rFonts w:ascii="Times New Roman" w:hAnsi="Times New Roman" w:cs="Times New Roman"/>
          <w:b/>
          <w:bCs/>
          <w:color w:val="336EB6"/>
          <w:sz w:val="26"/>
          <w:szCs w:val="26"/>
        </w:rPr>
      </w:pPr>
      <w:r w:rsidRPr="00D20CCD">
        <w:rPr>
          <w:rFonts w:ascii="Times New Roman" w:hAnsi="Times New Roman" w:cs="Times New Roman"/>
          <w:b/>
          <w:bCs/>
          <w:color w:val="336EB6"/>
          <w:sz w:val="26"/>
          <w:szCs w:val="26"/>
        </w:rPr>
        <w:t xml:space="preserve">Выставка </w:t>
      </w:r>
      <w:proofErr w:type="spellStart"/>
      <w:r w:rsidRPr="00D20CCD">
        <w:rPr>
          <w:rFonts w:ascii="Times New Roman" w:hAnsi="Times New Roman" w:cs="Times New Roman"/>
          <w:b/>
          <w:bCs/>
          <w:color w:val="336EB6"/>
          <w:sz w:val="26"/>
          <w:szCs w:val="26"/>
        </w:rPr>
        <w:t>Securika</w:t>
      </w:r>
      <w:proofErr w:type="spellEnd"/>
      <w:r w:rsidRPr="00D20CCD">
        <w:rPr>
          <w:rFonts w:ascii="Times New Roman" w:hAnsi="Times New Roman" w:cs="Times New Roman"/>
          <w:b/>
          <w:bCs/>
          <w:color w:val="336EB6"/>
          <w:sz w:val="26"/>
          <w:szCs w:val="26"/>
        </w:rPr>
        <w:t xml:space="preserve"> </w:t>
      </w:r>
      <w:proofErr w:type="spellStart"/>
      <w:r w:rsidRPr="00D20CCD">
        <w:rPr>
          <w:rFonts w:ascii="Times New Roman" w:hAnsi="Times New Roman" w:cs="Times New Roman"/>
          <w:b/>
          <w:bCs/>
          <w:color w:val="336EB6"/>
          <w:sz w:val="26"/>
          <w:szCs w:val="26"/>
        </w:rPr>
        <w:t>Moscow</w:t>
      </w:r>
      <w:proofErr w:type="spellEnd"/>
      <w:r w:rsidRPr="00D20CCD">
        <w:rPr>
          <w:rFonts w:ascii="Times New Roman" w:hAnsi="Times New Roman" w:cs="Times New Roman"/>
          <w:b/>
          <w:bCs/>
          <w:color w:val="336EB6"/>
          <w:sz w:val="26"/>
          <w:szCs w:val="26"/>
        </w:rPr>
        <w:t xml:space="preserve"> 2022 станет главной площадкой для обсуждения вопросов безопасност</w:t>
      </w:r>
      <w:bookmarkStart w:id="0" w:name="_GoBack"/>
      <w:bookmarkEnd w:id="0"/>
      <w:r w:rsidRPr="00D20CCD">
        <w:rPr>
          <w:rFonts w:ascii="Times New Roman" w:hAnsi="Times New Roman" w:cs="Times New Roman"/>
          <w:b/>
          <w:bCs/>
          <w:color w:val="336EB6"/>
          <w:sz w:val="26"/>
          <w:szCs w:val="26"/>
        </w:rPr>
        <w:t>и в новых условиях рынка</w:t>
      </w:r>
    </w:p>
    <w:p w14:paraId="4F7EA5B8" w14:textId="3EA1C7D2" w:rsidR="00AA6DF3" w:rsidRPr="00D20CCD" w:rsidRDefault="00AA6DF3" w:rsidP="00AA6DF3">
      <w:pPr>
        <w:jc w:val="both"/>
        <w:rPr>
          <w:rFonts w:ascii="Times New Roman" w:hAnsi="Times New Roman" w:cs="Times New Roman"/>
          <w:i/>
          <w:sz w:val="26"/>
          <w:szCs w:val="26"/>
        </w:rPr>
      </w:pPr>
      <w:r w:rsidRPr="00D20CCD">
        <w:rPr>
          <w:rFonts w:ascii="Times New Roman" w:hAnsi="Times New Roman" w:cs="Times New Roman"/>
          <w:bCs/>
          <w:i/>
          <w:sz w:val="26"/>
          <w:szCs w:val="26"/>
        </w:rPr>
        <w:t xml:space="preserve">С </w:t>
      </w:r>
      <w:r w:rsidRPr="00D20CCD">
        <w:rPr>
          <w:rFonts w:ascii="Times New Roman" w:hAnsi="Times New Roman" w:cs="Times New Roman"/>
          <w:i/>
          <w:sz w:val="26"/>
          <w:szCs w:val="26"/>
        </w:rPr>
        <w:t>12 по 15 апреля 2022 года в МВЦ «Крокус Экспо» состоится</w:t>
      </w:r>
      <w:r w:rsidRPr="00D20CCD">
        <w:rPr>
          <w:rFonts w:ascii="Times New Roman" w:hAnsi="Times New Roman" w:cs="Times New Roman"/>
          <w:i/>
          <w:sz w:val="26"/>
          <w:szCs w:val="26"/>
        </w:rPr>
        <w:br/>
        <w:t>27-я Международная выставка технических средств охраны и оборудования для обеспечения безопасности и противопожарной защиты</w:t>
      </w:r>
      <w:r w:rsidRPr="00D20CCD">
        <w:rPr>
          <w:rFonts w:ascii="Times New Roman" w:hAnsi="Times New Roman" w:cs="Times New Roman"/>
          <w:i/>
          <w:sz w:val="26"/>
          <w:szCs w:val="26"/>
        </w:rPr>
        <w:br/>
      </w:r>
      <w:proofErr w:type="spellStart"/>
      <w:r w:rsidRPr="00D20CCD">
        <w:rPr>
          <w:rFonts w:ascii="Times New Roman" w:hAnsi="Times New Roman" w:cs="Times New Roman"/>
          <w:i/>
          <w:sz w:val="26"/>
          <w:szCs w:val="26"/>
        </w:rPr>
        <w:t>Securika</w:t>
      </w:r>
      <w:proofErr w:type="spellEnd"/>
      <w:r w:rsidRPr="00D20CCD">
        <w:rPr>
          <w:rFonts w:ascii="Times New Roman" w:hAnsi="Times New Roman" w:cs="Times New Roman"/>
          <w:i/>
          <w:sz w:val="26"/>
          <w:szCs w:val="26"/>
        </w:rPr>
        <w:t xml:space="preserve"> </w:t>
      </w:r>
      <w:proofErr w:type="spellStart"/>
      <w:r w:rsidRPr="00D20CCD">
        <w:rPr>
          <w:rFonts w:ascii="Times New Roman" w:hAnsi="Times New Roman" w:cs="Times New Roman"/>
          <w:i/>
          <w:sz w:val="26"/>
          <w:szCs w:val="26"/>
        </w:rPr>
        <w:t>Moscow</w:t>
      </w:r>
      <w:proofErr w:type="spellEnd"/>
      <w:r w:rsidRPr="00D20CCD">
        <w:rPr>
          <w:rFonts w:ascii="Times New Roman" w:hAnsi="Times New Roman" w:cs="Times New Roman"/>
          <w:i/>
          <w:sz w:val="26"/>
          <w:szCs w:val="26"/>
        </w:rPr>
        <w:t xml:space="preserve"> 2022.</w:t>
      </w:r>
    </w:p>
    <w:p w14:paraId="24A6A865" w14:textId="77777777" w:rsidR="00AA6DF3" w:rsidRPr="00D20CCD" w:rsidRDefault="00AA6DF3" w:rsidP="00AA6DF3">
      <w:pPr>
        <w:jc w:val="both"/>
        <w:rPr>
          <w:rFonts w:ascii="Times New Roman" w:hAnsi="Times New Roman" w:cs="Times New Roman"/>
          <w:b/>
          <w:i/>
          <w:sz w:val="26"/>
          <w:szCs w:val="26"/>
        </w:rPr>
      </w:pPr>
      <w:r w:rsidRPr="00D20CCD">
        <w:rPr>
          <w:rFonts w:ascii="Times New Roman" w:hAnsi="Times New Roman" w:cs="Times New Roman"/>
          <w:b/>
          <w:bCs/>
          <w:iCs/>
          <w:sz w:val="26"/>
          <w:szCs w:val="26"/>
        </w:rPr>
        <w:t xml:space="preserve">Наталья Виноградова, директор выставки </w:t>
      </w:r>
      <w:proofErr w:type="spellStart"/>
      <w:r w:rsidRPr="00D20CCD">
        <w:rPr>
          <w:rFonts w:ascii="Times New Roman" w:hAnsi="Times New Roman" w:cs="Times New Roman"/>
          <w:b/>
          <w:bCs/>
          <w:iCs/>
          <w:sz w:val="26"/>
          <w:szCs w:val="26"/>
        </w:rPr>
        <w:t>Securika</w:t>
      </w:r>
      <w:proofErr w:type="spellEnd"/>
      <w:r w:rsidRPr="00D20CCD">
        <w:rPr>
          <w:rFonts w:ascii="Times New Roman" w:hAnsi="Times New Roman" w:cs="Times New Roman"/>
          <w:b/>
          <w:bCs/>
          <w:iCs/>
          <w:sz w:val="26"/>
          <w:szCs w:val="26"/>
        </w:rPr>
        <w:t xml:space="preserve"> </w:t>
      </w:r>
      <w:proofErr w:type="spellStart"/>
      <w:r w:rsidRPr="00D20CCD">
        <w:rPr>
          <w:rFonts w:ascii="Times New Roman" w:hAnsi="Times New Roman" w:cs="Times New Roman"/>
          <w:b/>
          <w:bCs/>
          <w:iCs/>
          <w:sz w:val="26"/>
          <w:szCs w:val="26"/>
        </w:rPr>
        <w:t>Moscow</w:t>
      </w:r>
      <w:proofErr w:type="spellEnd"/>
      <w:r w:rsidRPr="00D20CCD">
        <w:rPr>
          <w:rFonts w:ascii="Times New Roman" w:hAnsi="Times New Roman" w:cs="Times New Roman"/>
          <w:b/>
          <w:bCs/>
          <w:iCs/>
          <w:sz w:val="26"/>
          <w:szCs w:val="26"/>
        </w:rPr>
        <w:t xml:space="preserve">: </w:t>
      </w:r>
      <w:r w:rsidRPr="00D20CCD">
        <w:rPr>
          <w:rFonts w:ascii="Times New Roman" w:hAnsi="Times New Roman" w:cs="Times New Roman"/>
          <w:b/>
          <w:i/>
          <w:iCs/>
          <w:sz w:val="26"/>
          <w:szCs w:val="26"/>
        </w:rPr>
        <w:t xml:space="preserve">«Приглашаем всех на выставку </w:t>
      </w:r>
      <w:proofErr w:type="spellStart"/>
      <w:r w:rsidRPr="00D20CCD">
        <w:rPr>
          <w:rFonts w:ascii="Times New Roman" w:hAnsi="Times New Roman" w:cs="Times New Roman"/>
          <w:b/>
          <w:i/>
          <w:iCs/>
          <w:sz w:val="26"/>
          <w:szCs w:val="26"/>
        </w:rPr>
        <w:t>Securika</w:t>
      </w:r>
      <w:proofErr w:type="spellEnd"/>
      <w:r w:rsidRPr="00D20CCD">
        <w:rPr>
          <w:rFonts w:ascii="Times New Roman" w:hAnsi="Times New Roman" w:cs="Times New Roman"/>
          <w:b/>
          <w:i/>
          <w:iCs/>
          <w:sz w:val="26"/>
          <w:szCs w:val="26"/>
        </w:rPr>
        <w:t xml:space="preserve"> </w:t>
      </w:r>
      <w:proofErr w:type="spellStart"/>
      <w:r w:rsidRPr="00D20CCD">
        <w:rPr>
          <w:rFonts w:ascii="Times New Roman" w:hAnsi="Times New Roman" w:cs="Times New Roman"/>
          <w:b/>
          <w:i/>
          <w:iCs/>
          <w:sz w:val="26"/>
          <w:szCs w:val="26"/>
        </w:rPr>
        <w:t>Moscow</w:t>
      </w:r>
      <w:proofErr w:type="spellEnd"/>
      <w:r w:rsidRPr="00D20CCD">
        <w:rPr>
          <w:rFonts w:ascii="Times New Roman" w:hAnsi="Times New Roman" w:cs="Times New Roman"/>
          <w:b/>
          <w:i/>
          <w:iCs/>
          <w:sz w:val="26"/>
          <w:szCs w:val="26"/>
        </w:rPr>
        <w:t xml:space="preserve"> 2022, которая остается крупнейшим мероприятием в своей отрасли на территории России. Выставки сегодня особенно нужны компаниям и для продвижения, и для понимания ситуации на рынке. В ситуации, когда многие рекламные каналы прекращают свою работу, выставки остаются едва ли не самым надежным местом, где можно построить новые долгосрочные деловые отношения. Это особенно актуально сегодня, когда резко возрастает запрос на замещение цепочек поставок, на поиск новых поставщиков и партнёров</w:t>
      </w:r>
    </w:p>
    <w:p w14:paraId="00357C32" w14:textId="77777777" w:rsidR="00AA6DF3" w:rsidRPr="00D20CCD" w:rsidRDefault="00AA6DF3" w:rsidP="00AA6DF3">
      <w:pPr>
        <w:jc w:val="both"/>
        <w:rPr>
          <w:rFonts w:ascii="Times New Roman" w:hAnsi="Times New Roman" w:cs="Times New Roman"/>
          <w:iCs/>
          <w:sz w:val="26"/>
          <w:szCs w:val="26"/>
        </w:rPr>
      </w:pPr>
      <w:proofErr w:type="spellStart"/>
      <w:r w:rsidRPr="00D20CCD">
        <w:rPr>
          <w:rFonts w:ascii="Times New Roman" w:hAnsi="Times New Roman" w:cs="Times New Roman"/>
          <w:iCs/>
          <w:sz w:val="26"/>
          <w:szCs w:val="26"/>
        </w:rPr>
        <w:t>Securika</w:t>
      </w:r>
      <w:proofErr w:type="spellEnd"/>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Moscow</w:t>
      </w:r>
      <w:proofErr w:type="spellEnd"/>
      <w:r w:rsidRPr="00D20CCD">
        <w:rPr>
          <w:rFonts w:ascii="Times New Roman" w:hAnsi="Times New Roman" w:cs="Times New Roman"/>
          <w:iCs/>
          <w:sz w:val="26"/>
          <w:szCs w:val="26"/>
        </w:rPr>
        <w:t xml:space="preserve"> является крупнейшей в России и странах СНГ выставкой технических средств охраны и оборудования для обеспечения безопасности и противопожарной защиты.</w:t>
      </w:r>
    </w:p>
    <w:p w14:paraId="1B570DBD" w14:textId="77777777" w:rsidR="00AA6DF3" w:rsidRPr="00D20CCD" w:rsidRDefault="00AA6DF3" w:rsidP="00AA6DF3">
      <w:pPr>
        <w:pStyle w:val="a5"/>
        <w:spacing w:before="0" w:beforeAutospacing="0" w:after="0" w:afterAutospacing="0"/>
        <w:jc w:val="both"/>
        <w:rPr>
          <w:rFonts w:eastAsiaTheme="minorHAnsi"/>
          <w:iCs/>
          <w:sz w:val="26"/>
          <w:szCs w:val="26"/>
          <w:lang w:eastAsia="en-US"/>
        </w:rPr>
      </w:pPr>
      <w:r w:rsidRPr="00D20CCD">
        <w:rPr>
          <w:iCs/>
          <w:sz w:val="26"/>
          <w:szCs w:val="26"/>
        </w:rPr>
        <w:t xml:space="preserve">В этом году на выставке будут представлены </w:t>
      </w:r>
      <w:r w:rsidRPr="00D20CCD">
        <w:rPr>
          <w:b/>
          <w:bCs/>
          <w:iCs/>
          <w:sz w:val="26"/>
          <w:szCs w:val="26"/>
        </w:rPr>
        <w:t>более 200 компаний</w:t>
      </w:r>
      <w:r w:rsidRPr="00D20CCD">
        <w:rPr>
          <w:iCs/>
          <w:sz w:val="26"/>
          <w:szCs w:val="26"/>
        </w:rPr>
        <w:t xml:space="preserve"> из России, </w:t>
      </w:r>
      <w:proofErr w:type="spellStart"/>
      <w:r w:rsidRPr="00D20CCD">
        <w:rPr>
          <w:iCs/>
          <w:sz w:val="26"/>
          <w:szCs w:val="26"/>
        </w:rPr>
        <w:t>Белорусии</w:t>
      </w:r>
      <w:proofErr w:type="spellEnd"/>
      <w:r w:rsidRPr="00D20CCD">
        <w:rPr>
          <w:iCs/>
          <w:sz w:val="26"/>
          <w:szCs w:val="26"/>
        </w:rPr>
        <w:t>, Казахстана, Китая, Кореи, Турции, Кипра и Чехии</w:t>
      </w:r>
      <w:r w:rsidRPr="00D20CCD">
        <w:rPr>
          <w:rFonts w:eastAsiaTheme="minorHAnsi"/>
          <w:iCs/>
          <w:sz w:val="26"/>
          <w:szCs w:val="26"/>
          <w:lang w:eastAsia="en-US"/>
        </w:rPr>
        <w:t xml:space="preserve">. В фокусе выставки </w:t>
      </w:r>
      <w:proofErr w:type="spellStart"/>
      <w:r w:rsidRPr="00D20CCD">
        <w:rPr>
          <w:rFonts w:eastAsiaTheme="minorHAnsi"/>
          <w:iCs/>
          <w:sz w:val="26"/>
          <w:szCs w:val="26"/>
          <w:lang w:eastAsia="en-US"/>
        </w:rPr>
        <w:t>Securika</w:t>
      </w:r>
      <w:proofErr w:type="spellEnd"/>
      <w:r w:rsidRPr="00D20CCD">
        <w:rPr>
          <w:rFonts w:eastAsiaTheme="minorHAnsi"/>
          <w:iCs/>
          <w:sz w:val="26"/>
          <w:szCs w:val="26"/>
          <w:lang w:eastAsia="en-US"/>
        </w:rPr>
        <w:t xml:space="preserve"> </w:t>
      </w:r>
      <w:proofErr w:type="spellStart"/>
      <w:r w:rsidRPr="00D20CCD">
        <w:rPr>
          <w:rFonts w:eastAsiaTheme="minorHAnsi"/>
          <w:iCs/>
          <w:sz w:val="26"/>
          <w:szCs w:val="26"/>
          <w:lang w:eastAsia="en-US"/>
        </w:rPr>
        <w:t>Moscow</w:t>
      </w:r>
      <w:proofErr w:type="spellEnd"/>
      <w:r w:rsidRPr="00D20CCD">
        <w:rPr>
          <w:rFonts w:eastAsiaTheme="minorHAnsi"/>
          <w:iCs/>
          <w:sz w:val="26"/>
          <w:szCs w:val="26"/>
          <w:lang w:eastAsia="en-US"/>
        </w:rPr>
        <w:t xml:space="preserve"> по-прежнему самые востребованные тематики рынка систем безопасности: современные технологии и новинки оборудования, представленные отечественными и зарубежными производителями и поставщиками в пяти тематических разделах.</w:t>
      </w:r>
    </w:p>
    <w:p w14:paraId="75B6BC96" w14:textId="77777777" w:rsidR="00AA6DF3" w:rsidRPr="00D20CCD" w:rsidRDefault="00AA6DF3" w:rsidP="00AA6DF3">
      <w:pPr>
        <w:pStyle w:val="a5"/>
        <w:spacing w:before="0" w:beforeAutospacing="0" w:after="0" w:afterAutospacing="0"/>
        <w:jc w:val="both"/>
        <w:rPr>
          <w:rFonts w:eastAsiaTheme="minorHAnsi"/>
          <w:iCs/>
          <w:sz w:val="26"/>
          <w:szCs w:val="26"/>
          <w:lang w:eastAsia="en-US"/>
        </w:rPr>
      </w:pPr>
    </w:p>
    <w:p w14:paraId="7E6DB7C8" w14:textId="77777777" w:rsidR="00AA6DF3" w:rsidRPr="00D20CCD" w:rsidRDefault="00AA6DF3" w:rsidP="00AA6DF3">
      <w:pPr>
        <w:pStyle w:val="a4"/>
        <w:numPr>
          <w:ilvl w:val="0"/>
          <w:numId w:val="5"/>
        </w:numPr>
        <w:spacing w:after="0" w:line="240" w:lineRule="auto"/>
        <w:ind w:left="357" w:hanging="357"/>
        <w:jc w:val="both"/>
        <w:rPr>
          <w:rFonts w:ascii="Times New Roman" w:hAnsi="Times New Roman" w:cs="Times New Roman"/>
          <w:iCs/>
          <w:sz w:val="26"/>
          <w:szCs w:val="26"/>
        </w:rPr>
      </w:pPr>
      <w:r w:rsidRPr="00D20CCD">
        <w:rPr>
          <w:rFonts w:ascii="Times New Roman" w:hAnsi="Times New Roman" w:cs="Times New Roman"/>
          <w:b/>
          <w:bCs/>
          <w:iCs/>
          <w:sz w:val="26"/>
          <w:szCs w:val="26"/>
        </w:rPr>
        <w:t>Видеонаблюдение:</w:t>
      </w:r>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Beward</w:t>
      </w:r>
      <w:proofErr w:type="spellEnd"/>
      <w:r w:rsidRPr="00D20CCD">
        <w:rPr>
          <w:rFonts w:ascii="Times New Roman" w:hAnsi="Times New Roman" w:cs="Times New Roman"/>
          <w:iCs/>
          <w:sz w:val="26"/>
          <w:szCs w:val="26"/>
        </w:rPr>
        <w:t xml:space="preserve">, IDIS, «Тахион», </w:t>
      </w:r>
      <w:proofErr w:type="spellStart"/>
      <w:r w:rsidRPr="00D20CCD">
        <w:rPr>
          <w:rFonts w:ascii="Times New Roman" w:hAnsi="Times New Roman" w:cs="Times New Roman"/>
          <w:iCs/>
          <w:sz w:val="26"/>
          <w:szCs w:val="26"/>
        </w:rPr>
        <w:t>Trassir</w:t>
      </w:r>
      <w:proofErr w:type="spellEnd"/>
      <w:r w:rsidRPr="00D20CCD">
        <w:rPr>
          <w:rFonts w:ascii="Times New Roman" w:hAnsi="Times New Roman" w:cs="Times New Roman"/>
          <w:iCs/>
          <w:sz w:val="26"/>
          <w:szCs w:val="26"/>
        </w:rPr>
        <w:t xml:space="preserve">, Группа компаний «ЦРТ», ITV, ГК «Рубеж», «Пергам», </w:t>
      </w:r>
      <w:proofErr w:type="spellStart"/>
      <w:r w:rsidRPr="00D20CCD">
        <w:rPr>
          <w:rFonts w:ascii="Times New Roman" w:hAnsi="Times New Roman" w:cs="Times New Roman"/>
          <w:iCs/>
          <w:sz w:val="26"/>
          <w:szCs w:val="26"/>
        </w:rPr>
        <w:t>Satvision</w:t>
      </w:r>
      <w:proofErr w:type="spellEnd"/>
      <w:r w:rsidRPr="00D20CCD">
        <w:rPr>
          <w:rFonts w:ascii="Times New Roman" w:hAnsi="Times New Roman" w:cs="Times New Roman"/>
          <w:iCs/>
          <w:sz w:val="26"/>
          <w:szCs w:val="26"/>
        </w:rPr>
        <w:t>, «Пергам», Рубеж ITV и многие другие;</w:t>
      </w:r>
    </w:p>
    <w:p w14:paraId="52306612" w14:textId="77777777" w:rsidR="00AA6DF3" w:rsidRPr="00D20CCD" w:rsidRDefault="00AA6DF3" w:rsidP="00AA6DF3">
      <w:pPr>
        <w:pStyle w:val="a4"/>
        <w:numPr>
          <w:ilvl w:val="0"/>
          <w:numId w:val="5"/>
        </w:numPr>
        <w:spacing w:after="0" w:line="240" w:lineRule="auto"/>
        <w:ind w:left="357" w:hanging="357"/>
        <w:jc w:val="both"/>
        <w:rPr>
          <w:rFonts w:ascii="Times New Roman" w:hAnsi="Times New Roman" w:cs="Times New Roman"/>
          <w:iCs/>
          <w:sz w:val="26"/>
          <w:szCs w:val="26"/>
        </w:rPr>
      </w:pPr>
      <w:r w:rsidRPr="00D20CCD">
        <w:rPr>
          <w:rFonts w:ascii="Times New Roman" w:hAnsi="Times New Roman" w:cs="Times New Roman"/>
          <w:b/>
          <w:bCs/>
          <w:iCs/>
          <w:sz w:val="26"/>
          <w:szCs w:val="26"/>
        </w:rPr>
        <w:t>Контроль доступа:</w:t>
      </w:r>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Sigur</w:t>
      </w:r>
      <w:proofErr w:type="spellEnd"/>
      <w:r w:rsidRPr="00D20CCD">
        <w:rPr>
          <w:rFonts w:ascii="Times New Roman" w:hAnsi="Times New Roman" w:cs="Times New Roman"/>
          <w:iCs/>
          <w:sz w:val="26"/>
          <w:szCs w:val="26"/>
        </w:rPr>
        <w:t xml:space="preserve">, AAM </w:t>
      </w:r>
      <w:proofErr w:type="spellStart"/>
      <w:r w:rsidRPr="00D20CCD">
        <w:rPr>
          <w:rFonts w:ascii="Times New Roman" w:hAnsi="Times New Roman" w:cs="Times New Roman"/>
          <w:iCs/>
          <w:sz w:val="26"/>
          <w:szCs w:val="26"/>
        </w:rPr>
        <w:t>Systems</w:t>
      </w:r>
      <w:proofErr w:type="spellEnd"/>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Perco</w:t>
      </w:r>
      <w:proofErr w:type="spellEnd"/>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Rusguard</w:t>
      </w:r>
      <w:proofErr w:type="spellEnd"/>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Modus</w:t>
      </w:r>
      <w:proofErr w:type="spellEnd"/>
      <w:r w:rsidRPr="00D20CCD">
        <w:rPr>
          <w:rFonts w:ascii="Times New Roman" w:hAnsi="Times New Roman" w:cs="Times New Roman"/>
          <w:iCs/>
          <w:sz w:val="26"/>
          <w:szCs w:val="26"/>
        </w:rPr>
        <w:t xml:space="preserve">-N, ISBC, </w:t>
      </w:r>
      <w:proofErr w:type="spellStart"/>
      <w:r w:rsidRPr="00D20CCD">
        <w:rPr>
          <w:rFonts w:ascii="Times New Roman" w:hAnsi="Times New Roman" w:cs="Times New Roman"/>
          <w:iCs/>
          <w:sz w:val="26"/>
          <w:szCs w:val="26"/>
        </w:rPr>
        <w:t>Terralink</w:t>
      </w:r>
      <w:proofErr w:type="spellEnd"/>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Ira-prom</w:t>
      </w:r>
      <w:proofErr w:type="spellEnd"/>
      <w:r w:rsidRPr="00D20CCD">
        <w:rPr>
          <w:rFonts w:ascii="Times New Roman" w:hAnsi="Times New Roman" w:cs="Times New Roman"/>
          <w:iCs/>
          <w:sz w:val="26"/>
          <w:szCs w:val="26"/>
        </w:rPr>
        <w:t xml:space="preserve"> и многие другие;</w:t>
      </w:r>
    </w:p>
    <w:p w14:paraId="25C8A877" w14:textId="77777777" w:rsidR="00AA6DF3" w:rsidRPr="00D20CCD" w:rsidRDefault="00AA6DF3" w:rsidP="00AA6DF3">
      <w:pPr>
        <w:pStyle w:val="a4"/>
        <w:numPr>
          <w:ilvl w:val="0"/>
          <w:numId w:val="5"/>
        </w:numPr>
        <w:spacing w:after="0" w:line="240" w:lineRule="auto"/>
        <w:ind w:left="357" w:hanging="357"/>
        <w:jc w:val="both"/>
        <w:rPr>
          <w:rFonts w:ascii="Times New Roman" w:hAnsi="Times New Roman" w:cs="Times New Roman"/>
          <w:iCs/>
          <w:sz w:val="26"/>
          <w:szCs w:val="26"/>
        </w:rPr>
      </w:pPr>
      <w:r w:rsidRPr="00D20CCD">
        <w:rPr>
          <w:rFonts w:ascii="Times New Roman" w:hAnsi="Times New Roman" w:cs="Times New Roman"/>
          <w:b/>
          <w:bCs/>
          <w:iCs/>
          <w:sz w:val="26"/>
          <w:szCs w:val="26"/>
        </w:rPr>
        <w:t>Противопожарная защита:</w:t>
      </w:r>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Wagner</w:t>
      </w:r>
      <w:proofErr w:type="spellEnd"/>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Flamax</w:t>
      </w:r>
      <w:proofErr w:type="spellEnd"/>
      <w:r w:rsidRPr="00D20CCD">
        <w:rPr>
          <w:rFonts w:ascii="Times New Roman" w:hAnsi="Times New Roman" w:cs="Times New Roman"/>
          <w:iCs/>
          <w:sz w:val="26"/>
          <w:szCs w:val="26"/>
        </w:rPr>
        <w:t>, ГК «</w:t>
      </w:r>
      <w:proofErr w:type="spellStart"/>
      <w:r w:rsidRPr="00D20CCD">
        <w:rPr>
          <w:rFonts w:ascii="Times New Roman" w:hAnsi="Times New Roman" w:cs="Times New Roman"/>
          <w:iCs/>
          <w:sz w:val="26"/>
          <w:szCs w:val="26"/>
        </w:rPr>
        <w:t>Пожтехника</w:t>
      </w:r>
      <w:proofErr w:type="spellEnd"/>
      <w:r w:rsidRPr="00D20CCD">
        <w:rPr>
          <w:rFonts w:ascii="Times New Roman" w:hAnsi="Times New Roman" w:cs="Times New Roman"/>
          <w:iCs/>
          <w:sz w:val="26"/>
          <w:szCs w:val="26"/>
        </w:rPr>
        <w:t>»,</w:t>
      </w:r>
      <w:r w:rsidRPr="00D20CCD">
        <w:rPr>
          <w:rFonts w:ascii="Times New Roman" w:hAnsi="Times New Roman" w:cs="Times New Roman"/>
          <w:iCs/>
          <w:sz w:val="26"/>
          <w:szCs w:val="26"/>
        </w:rPr>
        <w:br/>
        <w:t>«ОСК Групп», «Плазма-Т», «</w:t>
      </w:r>
      <w:proofErr w:type="spellStart"/>
      <w:r w:rsidRPr="00D20CCD">
        <w:rPr>
          <w:rFonts w:ascii="Times New Roman" w:hAnsi="Times New Roman" w:cs="Times New Roman"/>
          <w:iCs/>
          <w:sz w:val="26"/>
          <w:szCs w:val="26"/>
        </w:rPr>
        <w:t>Эпотос</w:t>
      </w:r>
      <w:proofErr w:type="spellEnd"/>
      <w:r w:rsidRPr="00D20CCD">
        <w:rPr>
          <w:rFonts w:ascii="Times New Roman" w:hAnsi="Times New Roman" w:cs="Times New Roman"/>
          <w:iCs/>
          <w:sz w:val="26"/>
          <w:szCs w:val="26"/>
        </w:rPr>
        <w:t>», «ИСП», «Пламя», «</w:t>
      </w:r>
      <w:proofErr w:type="spellStart"/>
      <w:r w:rsidRPr="00D20CCD">
        <w:rPr>
          <w:rFonts w:ascii="Times New Roman" w:hAnsi="Times New Roman" w:cs="Times New Roman"/>
          <w:iCs/>
          <w:sz w:val="26"/>
          <w:szCs w:val="26"/>
        </w:rPr>
        <w:t>Иста</w:t>
      </w:r>
      <w:proofErr w:type="spellEnd"/>
      <w:r w:rsidRPr="00D20CCD">
        <w:rPr>
          <w:rFonts w:ascii="Times New Roman" w:hAnsi="Times New Roman" w:cs="Times New Roman"/>
          <w:iCs/>
          <w:sz w:val="26"/>
          <w:szCs w:val="26"/>
        </w:rPr>
        <w:t>» и многие другие;</w:t>
      </w:r>
    </w:p>
    <w:p w14:paraId="1DF3B499" w14:textId="77777777" w:rsidR="00AA6DF3" w:rsidRPr="00D20CCD" w:rsidRDefault="00AA6DF3" w:rsidP="00AA6DF3">
      <w:pPr>
        <w:pStyle w:val="a4"/>
        <w:numPr>
          <w:ilvl w:val="0"/>
          <w:numId w:val="5"/>
        </w:numPr>
        <w:spacing w:after="0" w:line="240" w:lineRule="auto"/>
        <w:ind w:left="357" w:hanging="357"/>
        <w:jc w:val="both"/>
        <w:rPr>
          <w:rFonts w:ascii="Times New Roman" w:hAnsi="Times New Roman" w:cs="Times New Roman"/>
          <w:iCs/>
          <w:sz w:val="26"/>
          <w:szCs w:val="26"/>
        </w:rPr>
      </w:pPr>
      <w:r w:rsidRPr="00D20CCD">
        <w:rPr>
          <w:rFonts w:ascii="Times New Roman" w:hAnsi="Times New Roman" w:cs="Times New Roman"/>
          <w:b/>
          <w:bCs/>
          <w:iCs/>
          <w:sz w:val="26"/>
          <w:szCs w:val="26"/>
        </w:rPr>
        <w:t>Сигнализация и оповещение:</w:t>
      </w:r>
      <w:r w:rsidRPr="00D20CCD">
        <w:rPr>
          <w:rFonts w:ascii="Times New Roman" w:hAnsi="Times New Roman" w:cs="Times New Roman"/>
          <w:iCs/>
          <w:sz w:val="26"/>
          <w:szCs w:val="26"/>
        </w:rPr>
        <w:t xml:space="preserve"> НВП «Болид», </w:t>
      </w:r>
      <w:proofErr w:type="spellStart"/>
      <w:r w:rsidRPr="00D20CCD">
        <w:rPr>
          <w:rFonts w:ascii="Times New Roman" w:hAnsi="Times New Roman" w:cs="Times New Roman"/>
          <w:iCs/>
          <w:sz w:val="26"/>
          <w:szCs w:val="26"/>
        </w:rPr>
        <w:t>Escort</w:t>
      </w:r>
      <w:proofErr w:type="spellEnd"/>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Group</w:t>
      </w:r>
      <w:proofErr w:type="spellEnd"/>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Imlight</w:t>
      </w:r>
      <w:proofErr w:type="spellEnd"/>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Ritm</w:t>
      </w:r>
      <w:proofErr w:type="spellEnd"/>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Rielta</w:t>
      </w:r>
      <w:proofErr w:type="spellEnd"/>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Unitest</w:t>
      </w:r>
      <w:proofErr w:type="spellEnd"/>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Sokrat</w:t>
      </w:r>
      <w:proofErr w:type="spellEnd"/>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Integral</w:t>
      </w:r>
      <w:proofErr w:type="spellEnd"/>
      <w:r w:rsidRPr="00D20CCD">
        <w:rPr>
          <w:rFonts w:ascii="Times New Roman" w:hAnsi="Times New Roman" w:cs="Times New Roman"/>
          <w:iCs/>
          <w:sz w:val="26"/>
          <w:szCs w:val="26"/>
        </w:rPr>
        <w:t>, «Плазма-Т» и многие другие;</w:t>
      </w:r>
    </w:p>
    <w:p w14:paraId="2964237B" w14:textId="77777777" w:rsidR="00AA6DF3" w:rsidRPr="00D20CCD" w:rsidRDefault="00AA6DF3" w:rsidP="00AA6DF3">
      <w:pPr>
        <w:pStyle w:val="a4"/>
        <w:numPr>
          <w:ilvl w:val="0"/>
          <w:numId w:val="5"/>
        </w:numPr>
        <w:spacing w:after="0" w:line="240" w:lineRule="auto"/>
        <w:ind w:left="357" w:hanging="357"/>
        <w:jc w:val="both"/>
        <w:rPr>
          <w:rFonts w:ascii="Times New Roman" w:hAnsi="Times New Roman" w:cs="Times New Roman"/>
          <w:iCs/>
          <w:sz w:val="26"/>
          <w:szCs w:val="26"/>
        </w:rPr>
      </w:pPr>
      <w:r w:rsidRPr="00D20CCD">
        <w:rPr>
          <w:rFonts w:ascii="Times New Roman" w:hAnsi="Times New Roman" w:cs="Times New Roman"/>
          <w:b/>
          <w:bCs/>
          <w:iCs/>
          <w:sz w:val="26"/>
          <w:szCs w:val="26"/>
        </w:rPr>
        <w:t>Охрана периметра:</w:t>
      </w:r>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Техна</w:t>
      </w:r>
      <w:proofErr w:type="spellEnd"/>
      <w:r w:rsidRPr="00D20CCD">
        <w:rPr>
          <w:rFonts w:ascii="Times New Roman" w:hAnsi="Times New Roman" w:cs="Times New Roman"/>
          <w:iCs/>
          <w:sz w:val="26"/>
          <w:szCs w:val="26"/>
        </w:rPr>
        <w:t>», «</w:t>
      </w:r>
      <w:proofErr w:type="spellStart"/>
      <w:r w:rsidRPr="00D20CCD">
        <w:rPr>
          <w:rFonts w:ascii="Times New Roman" w:hAnsi="Times New Roman" w:cs="Times New Roman"/>
          <w:iCs/>
          <w:sz w:val="26"/>
          <w:szCs w:val="26"/>
        </w:rPr>
        <w:t>Тривитех</w:t>
      </w:r>
      <w:proofErr w:type="spellEnd"/>
      <w:r w:rsidRPr="00D20CCD">
        <w:rPr>
          <w:rFonts w:ascii="Times New Roman" w:hAnsi="Times New Roman" w:cs="Times New Roman"/>
          <w:iCs/>
          <w:sz w:val="26"/>
          <w:szCs w:val="26"/>
        </w:rPr>
        <w:t>», «Старт-7»,</w:t>
      </w:r>
      <w:r w:rsidRPr="00D20CCD">
        <w:rPr>
          <w:rFonts w:ascii="Times New Roman" w:hAnsi="Times New Roman" w:cs="Times New Roman"/>
          <w:iCs/>
          <w:sz w:val="26"/>
          <w:szCs w:val="26"/>
        </w:rPr>
        <w:br/>
        <w:t xml:space="preserve">«Охранная Техника», «УВП-КС», «Егоза» «Прикладная Радиофизика», </w:t>
      </w:r>
      <w:proofErr w:type="spellStart"/>
      <w:r w:rsidRPr="00D20CCD">
        <w:rPr>
          <w:rFonts w:ascii="Times New Roman" w:hAnsi="Times New Roman" w:cs="Times New Roman"/>
          <w:iCs/>
          <w:sz w:val="26"/>
          <w:szCs w:val="26"/>
        </w:rPr>
        <w:t>Fensys</w:t>
      </w:r>
      <w:proofErr w:type="spellEnd"/>
      <w:r w:rsidRPr="00D20CCD">
        <w:rPr>
          <w:rFonts w:ascii="Times New Roman" w:hAnsi="Times New Roman" w:cs="Times New Roman"/>
          <w:iCs/>
          <w:sz w:val="26"/>
          <w:szCs w:val="26"/>
        </w:rPr>
        <w:t>, «</w:t>
      </w:r>
      <w:proofErr w:type="spellStart"/>
      <w:r w:rsidRPr="00D20CCD">
        <w:rPr>
          <w:rFonts w:ascii="Times New Roman" w:hAnsi="Times New Roman" w:cs="Times New Roman"/>
          <w:iCs/>
          <w:sz w:val="26"/>
          <w:szCs w:val="26"/>
        </w:rPr>
        <w:t>Стилсофт</w:t>
      </w:r>
      <w:proofErr w:type="spellEnd"/>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Stc-group</w:t>
      </w:r>
      <w:proofErr w:type="spellEnd"/>
      <w:r w:rsidRPr="00D20CCD">
        <w:rPr>
          <w:rFonts w:ascii="Times New Roman" w:hAnsi="Times New Roman" w:cs="Times New Roman"/>
          <w:iCs/>
          <w:sz w:val="26"/>
          <w:szCs w:val="26"/>
        </w:rPr>
        <w:t xml:space="preserve"> и многие другие.</w:t>
      </w:r>
    </w:p>
    <w:p w14:paraId="21F58843" w14:textId="77777777" w:rsidR="00AA6DF3" w:rsidRPr="00D20CCD" w:rsidRDefault="00AA6DF3" w:rsidP="00AA6DF3">
      <w:pPr>
        <w:jc w:val="both"/>
        <w:rPr>
          <w:rFonts w:ascii="Times New Roman" w:hAnsi="Times New Roman" w:cs="Times New Roman"/>
          <w:iCs/>
          <w:sz w:val="26"/>
          <w:szCs w:val="26"/>
        </w:rPr>
      </w:pPr>
      <w:r w:rsidRPr="00D20CCD">
        <w:rPr>
          <w:rFonts w:ascii="Times New Roman" w:hAnsi="Times New Roman" w:cs="Times New Roman"/>
          <w:iCs/>
          <w:sz w:val="26"/>
          <w:szCs w:val="26"/>
        </w:rPr>
        <w:t xml:space="preserve">Также будут представлены </w:t>
      </w:r>
      <w:r w:rsidRPr="00D20CCD">
        <w:rPr>
          <w:rFonts w:ascii="Times New Roman" w:hAnsi="Times New Roman" w:cs="Times New Roman"/>
          <w:b/>
          <w:bCs/>
          <w:iCs/>
          <w:sz w:val="26"/>
          <w:szCs w:val="26"/>
        </w:rPr>
        <w:t>крупнейшие торговые дома:</w:t>
      </w:r>
      <w:r w:rsidRPr="00D20CCD">
        <w:rPr>
          <w:rFonts w:ascii="Times New Roman" w:hAnsi="Times New Roman" w:cs="Times New Roman"/>
          <w:iCs/>
          <w:sz w:val="26"/>
          <w:szCs w:val="26"/>
        </w:rPr>
        <w:t xml:space="preserve"> LUIS+, «</w:t>
      </w:r>
      <w:proofErr w:type="spellStart"/>
      <w:r w:rsidRPr="00D20CCD">
        <w:rPr>
          <w:rFonts w:ascii="Times New Roman" w:hAnsi="Times New Roman" w:cs="Times New Roman"/>
          <w:iCs/>
          <w:sz w:val="26"/>
          <w:szCs w:val="26"/>
        </w:rPr>
        <w:t>Амиком</w:t>
      </w:r>
      <w:proofErr w:type="spellEnd"/>
      <w:r w:rsidRPr="00D20CCD">
        <w:rPr>
          <w:rFonts w:ascii="Times New Roman" w:hAnsi="Times New Roman" w:cs="Times New Roman"/>
          <w:iCs/>
          <w:sz w:val="26"/>
          <w:szCs w:val="26"/>
        </w:rPr>
        <w:t>», «АРМО», «</w:t>
      </w:r>
      <w:proofErr w:type="spellStart"/>
      <w:r w:rsidRPr="00D20CCD">
        <w:rPr>
          <w:rFonts w:ascii="Times New Roman" w:hAnsi="Times New Roman" w:cs="Times New Roman"/>
          <w:iCs/>
          <w:sz w:val="26"/>
          <w:szCs w:val="26"/>
        </w:rPr>
        <w:t>Видос</w:t>
      </w:r>
      <w:proofErr w:type="spellEnd"/>
      <w:r w:rsidRPr="00D20CCD">
        <w:rPr>
          <w:rFonts w:ascii="Times New Roman" w:hAnsi="Times New Roman" w:cs="Times New Roman"/>
          <w:iCs/>
          <w:sz w:val="26"/>
          <w:szCs w:val="26"/>
        </w:rPr>
        <w:t>», «СТА+» и «Торус».</w:t>
      </w:r>
    </w:p>
    <w:p w14:paraId="3D7B1FC2" w14:textId="77777777" w:rsidR="00AA6DF3" w:rsidRPr="00D20CCD" w:rsidRDefault="00AA6DF3" w:rsidP="00AA6DF3">
      <w:pPr>
        <w:jc w:val="both"/>
        <w:rPr>
          <w:rFonts w:ascii="Times New Roman" w:hAnsi="Times New Roman" w:cs="Times New Roman"/>
          <w:b/>
          <w:bCs/>
          <w:iCs/>
          <w:sz w:val="26"/>
          <w:szCs w:val="26"/>
        </w:rPr>
      </w:pPr>
      <w:r w:rsidRPr="00D20CCD">
        <w:rPr>
          <w:rFonts w:ascii="Times New Roman" w:hAnsi="Times New Roman" w:cs="Times New Roman"/>
          <w:iCs/>
          <w:sz w:val="26"/>
          <w:szCs w:val="26"/>
        </w:rPr>
        <w:t xml:space="preserve">Ежегодно выставку посещают </w:t>
      </w:r>
      <w:r w:rsidRPr="00D20CCD">
        <w:rPr>
          <w:rFonts w:ascii="Times New Roman" w:hAnsi="Times New Roman" w:cs="Times New Roman"/>
          <w:b/>
          <w:bCs/>
          <w:iCs/>
          <w:sz w:val="26"/>
          <w:szCs w:val="26"/>
        </w:rPr>
        <w:t>более 16 000 специалистов отрасли.</w:t>
      </w:r>
      <w:r w:rsidRPr="00D20CCD">
        <w:rPr>
          <w:rFonts w:ascii="Times New Roman" w:hAnsi="Times New Roman" w:cs="Times New Roman"/>
          <w:iCs/>
          <w:sz w:val="26"/>
          <w:szCs w:val="26"/>
        </w:rPr>
        <w:t xml:space="preserve"> Предварительную регистрацию на посещение </w:t>
      </w:r>
      <w:proofErr w:type="spellStart"/>
      <w:r w:rsidRPr="00D20CCD">
        <w:rPr>
          <w:rFonts w:ascii="Times New Roman" w:hAnsi="Times New Roman" w:cs="Times New Roman"/>
          <w:iCs/>
          <w:sz w:val="26"/>
          <w:szCs w:val="26"/>
        </w:rPr>
        <w:t>Securika</w:t>
      </w:r>
      <w:proofErr w:type="spellEnd"/>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Moscow</w:t>
      </w:r>
      <w:proofErr w:type="spellEnd"/>
      <w:r w:rsidRPr="00D20CCD">
        <w:rPr>
          <w:rFonts w:ascii="Times New Roman" w:hAnsi="Times New Roman" w:cs="Times New Roman"/>
          <w:iCs/>
          <w:sz w:val="26"/>
          <w:szCs w:val="26"/>
        </w:rPr>
        <w:t xml:space="preserve"> 2022 уже прошли представители </w:t>
      </w:r>
      <w:r w:rsidRPr="00D20CCD">
        <w:rPr>
          <w:rFonts w:ascii="Times New Roman" w:hAnsi="Times New Roman" w:cs="Times New Roman"/>
          <w:b/>
          <w:bCs/>
          <w:iCs/>
          <w:sz w:val="26"/>
          <w:szCs w:val="26"/>
        </w:rPr>
        <w:t>более 7500 компаний из 82 регионов России, включая специалистов из стран ЕАЭС.</w:t>
      </w:r>
    </w:p>
    <w:p w14:paraId="00D871DC" w14:textId="77777777" w:rsidR="00AA6DF3" w:rsidRPr="00D20CCD" w:rsidRDefault="00AA6DF3" w:rsidP="00AA6DF3">
      <w:pPr>
        <w:jc w:val="both"/>
        <w:rPr>
          <w:rFonts w:ascii="Times New Roman" w:hAnsi="Times New Roman" w:cs="Times New Roman"/>
          <w:b/>
          <w:bCs/>
          <w:iCs/>
          <w:sz w:val="26"/>
          <w:szCs w:val="26"/>
        </w:rPr>
      </w:pPr>
      <w:r w:rsidRPr="00D20CCD">
        <w:rPr>
          <w:rFonts w:ascii="Times New Roman" w:hAnsi="Times New Roman" w:cs="Times New Roman"/>
          <w:b/>
          <w:bCs/>
          <w:iCs/>
          <w:sz w:val="26"/>
          <w:szCs w:val="26"/>
        </w:rPr>
        <w:t xml:space="preserve">Новинки компаний на выставке </w:t>
      </w:r>
      <w:proofErr w:type="spellStart"/>
      <w:r w:rsidRPr="00D20CCD">
        <w:rPr>
          <w:rFonts w:ascii="Times New Roman" w:hAnsi="Times New Roman" w:cs="Times New Roman"/>
          <w:b/>
          <w:bCs/>
          <w:iCs/>
          <w:sz w:val="26"/>
          <w:szCs w:val="26"/>
        </w:rPr>
        <w:t>Securika</w:t>
      </w:r>
      <w:proofErr w:type="spellEnd"/>
      <w:r w:rsidRPr="00D20CCD">
        <w:rPr>
          <w:rFonts w:ascii="Times New Roman" w:hAnsi="Times New Roman" w:cs="Times New Roman"/>
          <w:b/>
          <w:bCs/>
          <w:iCs/>
          <w:sz w:val="26"/>
          <w:szCs w:val="26"/>
        </w:rPr>
        <w:t xml:space="preserve"> </w:t>
      </w:r>
      <w:proofErr w:type="spellStart"/>
      <w:r w:rsidRPr="00D20CCD">
        <w:rPr>
          <w:rFonts w:ascii="Times New Roman" w:hAnsi="Times New Roman" w:cs="Times New Roman"/>
          <w:b/>
          <w:bCs/>
          <w:iCs/>
          <w:sz w:val="26"/>
          <w:szCs w:val="26"/>
        </w:rPr>
        <w:t>Moscow</w:t>
      </w:r>
      <w:proofErr w:type="spellEnd"/>
      <w:r w:rsidRPr="00D20CCD">
        <w:rPr>
          <w:rFonts w:ascii="Times New Roman" w:hAnsi="Times New Roman" w:cs="Times New Roman"/>
          <w:b/>
          <w:bCs/>
          <w:iCs/>
          <w:sz w:val="26"/>
          <w:szCs w:val="26"/>
        </w:rPr>
        <w:t xml:space="preserve"> 2022</w:t>
      </w:r>
    </w:p>
    <w:p w14:paraId="03A45310" w14:textId="77777777" w:rsidR="00AA6DF3" w:rsidRPr="00D20CCD" w:rsidRDefault="00AA6DF3" w:rsidP="00AA6DF3">
      <w:pPr>
        <w:jc w:val="both"/>
        <w:rPr>
          <w:rFonts w:ascii="Times New Roman" w:hAnsi="Times New Roman" w:cs="Times New Roman"/>
          <w:iCs/>
          <w:sz w:val="26"/>
          <w:szCs w:val="26"/>
        </w:rPr>
      </w:pPr>
      <w:r w:rsidRPr="00D20CCD">
        <w:rPr>
          <w:rFonts w:ascii="Times New Roman" w:hAnsi="Times New Roman" w:cs="Times New Roman"/>
          <w:iCs/>
          <w:sz w:val="26"/>
          <w:szCs w:val="26"/>
        </w:rPr>
        <w:t xml:space="preserve">Компания IDIS представит </w:t>
      </w:r>
      <w:proofErr w:type="spellStart"/>
      <w:r w:rsidRPr="00D20CCD">
        <w:rPr>
          <w:rFonts w:ascii="Times New Roman" w:hAnsi="Times New Roman" w:cs="Times New Roman"/>
          <w:iCs/>
          <w:sz w:val="26"/>
          <w:szCs w:val="26"/>
        </w:rPr>
        <w:t>Video</w:t>
      </w:r>
      <w:proofErr w:type="spellEnd"/>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Wall</w:t>
      </w:r>
      <w:proofErr w:type="spellEnd"/>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Station</w:t>
      </w:r>
      <w:proofErr w:type="spellEnd"/>
      <w:r w:rsidRPr="00D20CCD">
        <w:rPr>
          <w:rFonts w:ascii="Times New Roman" w:hAnsi="Times New Roman" w:cs="Times New Roman"/>
          <w:iCs/>
          <w:sz w:val="26"/>
          <w:szCs w:val="26"/>
        </w:rPr>
        <w:t xml:space="preserve"> — устройство, которое упрощает планирование, проектирование, настройку и использование динамических </w:t>
      </w:r>
      <w:proofErr w:type="spellStart"/>
      <w:r w:rsidRPr="00D20CCD">
        <w:rPr>
          <w:rFonts w:ascii="Times New Roman" w:hAnsi="Times New Roman" w:cs="Times New Roman"/>
          <w:iCs/>
          <w:sz w:val="26"/>
          <w:szCs w:val="26"/>
        </w:rPr>
        <w:t>видеостен</w:t>
      </w:r>
      <w:proofErr w:type="spellEnd"/>
      <w:r w:rsidRPr="00D20CCD">
        <w:rPr>
          <w:rFonts w:ascii="Times New Roman" w:hAnsi="Times New Roman" w:cs="Times New Roman"/>
          <w:iCs/>
          <w:sz w:val="26"/>
          <w:szCs w:val="26"/>
        </w:rPr>
        <w:t xml:space="preserve">. Решение позволяет подключать до 4096 камер и помогает операторам одновременно контролировать 64 </w:t>
      </w:r>
      <w:proofErr w:type="spellStart"/>
      <w:r w:rsidRPr="00D20CCD">
        <w:rPr>
          <w:rFonts w:ascii="Times New Roman" w:hAnsi="Times New Roman" w:cs="Times New Roman"/>
          <w:iCs/>
          <w:sz w:val="26"/>
          <w:szCs w:val="26"/>
        </w:rPr>
        <w:t>видеопанели</w:t>
      </w:r>
      <w:proofErr w:type="spellEnd"/>
      <w:r w:rsidRPr="00D20CCD">
        <w:rPr>
          <w:rFonts w:ascii="Times New Roman" w:hAnsi="Times New Roman" w:cs="Times New Roman"/>
          <w:iCs/>
          <w:sz w:val="26"/>
          <w:szCs w:val="26"/>
        </w:rPr>
        <w:t>.</w:t>
      </w:r>
    </w:p>
    <w:p w14:paraId="48696F0D" w14:textId="77777777" w:rsidR="00AA6DF3" w:rsidRPr="00D20CCD" w:rsidRDefault="00AA6DF3" w:rsidP="00AA6DF3">
      <w:pPr>
        <w:jc w:val="both"/>
        <w:rPr>
          <w:rFonts w:ascii="Times New Roman" w:hAnsi="Times New Roman" w:cs="Times New Roman"/>
          <w:iCs/>
          <w:sz w:val="26"/>
          <w:szCs w:val="26"/>
        </w:rPr>
      </w:pPr>
      <w:r w:rsidRPr="00D20CCD">
        <w:rPr>
          <w:rFonts w:ascii="Times New Roman" w:hAnsi="Times New Roman" w:cs="Times New Roman"/>
          <w:iCs/>
          <w:sz w:val="26"/>
          <w:szCs w:val="26"/>
        </w:rPr>
        <w:t xml:space="preserve">Компания ISS продемонстрирует геоинформационную систему для мониторинга и управления пространственно-привязанными объектами </w:t>
      </w:r>
      <w:proofErr w:type="spellStart"/>
      <w:r w:rsidRPr="00D20CCD">
        <w:rPr>
          <w:rFonts w:ascii="Times New Roman" w:hAnsi="Times New Roman" w:cs="Times New Roman"/>
          <w:iCs/>
          <w:sz w:val="26"/>
          <w:szCs w:val="26"/>
        </w:rPr>
        <w:t>SecurOS</w:t>
      </w:r>
      <w:proofErr w:type="spellEnd"/>
      <w:r w:rsidRPr="00D20CCD">
        <w:rPr>
          <w:rFonts w:ascii="Times New Roman" w:hAnsi="Times New Roman" w:cs="Times New Roman"/>
          <w:iCs/>
          <w:sz w:val="26"/>
          <w:szCs w:val="26"/>
        </w:rPr>
        <w:t>. Продукт является эффективным инструментом для визуализации местоположения объектов, таких как камеры, устройства двусторонней связи и СКУД-устройства на ГИС-карте.</w:t>
      </w:r>
    </w:p>
    <w:p w14:paraId="222CE404" w14:textId="77777777" w:rsidR="00AA6DF3" w:rsidRPr="00D20CCD" w:rsidRDefault="00AA6DF3" w:rsidP="00AA6DF3">
      <w:pPr>
        <w:jc w:val="both"/>
        <w:rPr>
          <w:rFonts w:ascii="Times New Roman" w:hAnsi="Times New Roman" w:cs="Times New Roman"/>
          <w:iCs/>
          <w:sz w:val="26"/>
          <w:szCs w:val="26"/>
        </w:rPr>
      </w:pPr>
      <w:r w:rsidRPr="00D20CCD">
        <w:rPr>
          <w:rFonts w:ascii="Times New Roman" w:hAnsi="Times New Roman" w:cs="Times New Roman"/>
          <w:iCs/>
          <w:sz w:val="26"/>
          <w:szCs w:val="26"/>
        </w:rPr>
        <w:t>Компания «</w:t>
      </w:r>
      <w:proofErr w:type="spellStart"/>
      <w:r w:rsidRPr="00D20CCD">
        <w:rPr>
          <w:rFonts w:ascii="Times New Roman" w:hAnsi="Times New Roman" w:cs="Times New Roman"/>
          <w:iCs/>
          <w:sz w:val="26"/>
          <w:szCs w:val="26"/>
        </w:rPr>
        <w:t>Арстел</w:t>
      </w:r>
      <w:proofErr w:type="spellEnd"/>
      <w:r w:rsidRPr="00D20CCD">
        <w:rPr>
          <w:rFonts w:ascii="Times New Roman" w:hAnsi="Times New Roman" w:cs="Times New Roman"/>
          <w:iCs/>
          <w:sz w:val="26"/>
          <w:szCs w:val="26"/>
        </w:rPr>
        <w:t xml:space="preserve">» покажет цифровые микшер-усилители серии PN, которые предназначены для усиления и трансляции цифрового </w:t>
      </w:r>
      <w:proofErr w:type="spellStart"/>
      <w:r w:rsidRPr="00D20CCD">
        <w:rPr>
          <w:rFonts w:ascii="Times New Roman" w:hAnsi="Times New Roman" w:cs="Times New Roman"/>
          <w:iCs/>
          <w:sz w:val="26"/>
          <w:szCs w:val="26"/>
        </w:rPr>
        <w:t>аудиопотока</w:t>
      </w:r>
      <w:proofErr w:type="spellEnd"/>
      <w:r w:rsidRPr="00D20CCD">
        <w:rPr>
          <w:rFonts w:ascii="Times New Roman" w:hAnsi="Times New Roman" w:cs="Times New Roman"/>
          <w:iCs/>
          <w:sz w:val="26"/>
          <w:szCs w:val="26"/>
        </w:rPr>
        <w:t>. Они позволяют организовать отдельную зону вещания распределённой</w:t>
      </w:r>
      <w:r w:rsidRPr="00D20CCD">
        <w:rPr>
          <w:rFonts w:ascii="Times New Roman" w:hAnsi="Times New Roman" w:cs="Times New Roman"/>
          <w:iCs/>
          <w:sz w:val="26"/>
          <w:szCs w:val="26"/>
        </w:rPr>
        <w:br/>
        <w:t xml:space="preserve">IP-аудиосистемы, подключать к ней локальные источники звука, загружать и включать через веб-интерфейс воспроизведение mp3-файлов, а также гибко строить приоритеты всех </w:t>
      </w:r>
      <w:proofErr w:type="spellStart"/>
      <w:r w:rsidRPr="00D20CCD">
        <w:rPr>
          <w:rFonts w:ascii="Times New Roman" w:hAnsi="Times New Roman" w:cs="Times New Roman"/>
          <w:iCs/>
          <w:sz w:val="26"/>
          <w:szCs w:val="26"/>
        </w:rPr>
        <w:t>аудиосигналов</w:t>
      </w:r>
      <w:proofErr w:type="spellEnd"/>
      <w:r w:rsidRPr="00D20CCD">
        <w:rPr>
          <w:rFonts w:ascii="Times New Roman" w:hAnsi="Times New Roman" w:cs="Times New Roman"/>
          <w:iCs/>
          <w:sz w:val="26"/>
          <w:szCs w:val="26"/>
        </w:rPr>
        <w:t>.</w:t>
      </w:r>
    </w:p>
    <w:p w14:paraId="0066DF0A" w14:textId="77777777" w:rsidR="00AA6DF3" w:rsidRPr="00D20CCD" w:rsidRDefault="00AA6DF3" w:rsidP="00AA6DF3">
      <w:pPr>
        <w:jc w:val="both"/>
        <w:rPr>
          <w:rFonts w:ascii="Times New Roman" w:hAnsi="Times New Roman" w:cs="Times New Roman"/>
          <w:iCs/>
          <w:sz w:val="26"/>
          <w:szCs w:val="26"/>
        </w:rPr>
      </w:pPr>
      <w:r w:rsidRPr="00D20CCD">
        <w:rPr>
          <w:rFonts w:ascii="Times New Roman" w:hAnsi="Times New Roman" w:cs="Times New Roman"/>
          <w:iCs/>
          <w:sz w:val="26"/>
          <w:szCs w:val="26"/>
        </w:rPr>
        <w:t>Компания «</w:t>
      </w:r>
      <w:proofErr w:type="spellStart"/>
      <w:r w:rsidRPr="00D20CCD">
        <w:rPr>
          <w:rFonts w:ascii="Times New Roman" w:hAnsi="Times New Roman" w:cs="Times New Roman"/>
          <w:iCs/>
          <w:sz w:val="26"/>
          <w:szCs w:val="26"/>
        </w:rPr>
        <w:t>Армо</w:t>
      </w:r>
      <w:proofErr w:type="spellEnd"/>
      <w:r w:rsidRPr="00D20CCD">
        <w:rPr>
          <w:rFonts w:ascii="Times New Roman" w:hAnsi="Times New Roman" w:cs="Times New Roman"/>
          <w:iCs/>
          <w:sz w:val="26"/>
          <w:szCs w:val="26"/>
        </w:rPr>
        <w:t xml:space="preserve">-системы» представит новые 2N-домофоны, которые оснащены 10-дюймовым сенсорным дисплеем с мгновенным откликом, камерой высокой четкости и мощным процессором. Они поддерживают три типа технологии доступа, включая самую быструю технологию мобильного доступа, основанную на </w:t>
      </w:r>
      <w:proofErr w:type="spellStart"/>
      <w:r w:rsidRPr="00D20CCD">
        <w:rPr>
          <w:rFonts w:ascii="Times New Roman" w:hAnsi="Times New Roman" w:cs="Times New Roman"/>
          <w:iCs/>
          <w:sz w:val="26"/>
          <w:szCs w:val="26"/>
        </w:rPr>
        <w:t>Bluetooth</w:t>
      </w:r>
      <w:proofErr w:type="spellEnd"/>
      <w:r w:rsidRPr="00D20CCD">
        <w:rPr>
          <w:rFonts w:ascii="Times New Roman" w:hAnsi="Times New Roman" w:cs="Times New Roman"/>
          <w:iCs/>
          <w:sz w:val="26"/>
          <w:szCs w:val="26"/>
        </w:rPr>
        <w:t>. Корпус защищен от непогоды и механических воздействий, передняя панель изготовлена из закаленного стекла.</w:t>
      </w:r>
    </w:p>
    <w:p w14:paraId="2E284DE0" w14:textId="77777777" w:rsidR="00AA6DF3" w:rsidRPr="00D20CCD" w:rsidRDefault="00AA6DF3" w:rsidP="00AA6DF3">
      <w:pPr>
        <w:jc w:val="both"/>
        <w:rPr>
          <w:rFonts w:ascii="Times New Roman" w:hAnsi="Times New Roman" w:cs="Times New Roman"/>
          <w:iCs/>
          <w:sz w:val="26"/>
          <w:szCs w:val="26"/>
        </w:rPr>
      </w:pPr>
      <w:r w:rsidRPr="00D20CCD">
        <w:rPr>
          <w:rFonts w:ascii="Times New Roman" w:hAnsi="Times New Roman" w:cs="Times New Roman"/>
          <w:iCs/>
          <w:sz w:val="26"/>
          <w:szCs w:val="26"/>
        </w:rPr>
        <w:t xml:space="preserve">Комплекс </w:t>
      </w:r>
      <w:proofErr w:type="spellStart"/>
      <w:r w:rsidRPr="00D20CCD">
        <w:rPr>
          <w:rFonts w:ascii="Times New Roman" w:hAnsi="Times New Roman" w:cs="Times New Roman"/>
          <w:iCs/>
          <w:sz w:val="26"/>
          <w:szCs w:val="26"/>
        </w:rPr>
        <w:t>Karneev</w:t>
      </w:r>
      <w:proofErr w:type="spellEnd"/>
      <w:r w:rsidRPr="00D20CCD">
        <w:rPr>
          <w:rFonts w:ascii="Times New Roman" w:hAnsi="Times New Roman" w:cs="Times New Roman"/>
          <w:iCs/>
          <w:sz w:val="26"/>
          <w:szCs w:val="26"/>
        </w:rPr>
        <w:t xml:space="preserve"> KS M-230 компании </w:t>
      </w:r>
      <w:proofErr w:type="spellStart"/>
      <w:r w:rsidRPr="00D20CCD">
        <w:rPr>
          <w:rFonts w:ascii="Times New Roman" w:hAnsi="Times New Roman" w:cs="Times New Roman"/>
          <w:iCs/>
          <w:sz w:val="26"/>
          <w:szCs w:val="26"/>
        </w:rPr>
        <w:t>Karneev</w:t>
      </w:r>
      <w:proofErr w:type="spellEnd"/>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Systems</w:t>
      </w:r>
      <w:proofErr w:type="spellEnd"/>
      <w:r w:rsidRPr="00D20CCD">
        <w:rPr>
          <w:rFonts w:ascii="Times New Roman" w:hAnsi="Times New Roman" w:cs="Times New Roman"/>
          <w:iCs/>
          <w:sz w:val="26"/>
          <w:szCs w:val="26"/>
        </w:rPr>
        <w:t xml:space="preserve"> —это </w:t>
      </w:r>
      <w:proofErr w:type="spellStart"/>
      <w:r w:rsidRPr="00D20CCD">
        <w:rPr>
          <w:rFonts w:ascii="Times New Roman" w:hAnsi="Times New Roman" w:cs="Times New Roman"/>
          <w:iCs/>
          <w:sz w:val="26"/>
          <w:szCs w:val="26"/>
        </w:rPr>
        <w:t>тепловизор</w:t>
      </w:r>
      <w:proofErr w:type="spellEnd"/>
      <w:r w:rsidRPr="00D20CCD">
        <w:rPr>
          <w:rFonts w:ascii="Times New Roman" w:hAnsi="Times New Roman" w:cs="Times New Roman"/>
          <w:iCs/>
          <w:sz w:val="26"/>
          <w:szCs w:val="26"/>
        </w:rPr>
        <w:t xml:space="preserve"> с</w:t>
      </w:r>
      <w:r w:rsidRPr="00D20CCD">
        <w:rPr>
          <w:rFonts w:ascii="Times New Roman" w:hAnsi="Times New Roman" w:cs="Times New Roman"/>
          <w:iCs/>
          <w:sz w:val="26"/>
          <w:szCs w:val="26"/>
        </w:rPr>
        <w:br/>
        <w:t xml:space="preserve">9-кратным оптическим увеличением и максимальным фокусным расстоянием 230 мм, мощная видеокамера с 50-кратным зумом и оптической стабилизацией и лазерный дальномер для определения дальности до объекта наблюдения на расстоянии до 20 километров. Трансляция изображений ведется в формате </w:t>
      </w:r>
      <w:proofErr w:type="spellStart"/>
      <w:r w:rsidRPr="00D20CCD">
        <w:rPr>
          <w:rFonts w:ascii="Times New Roman" w:hAnsi="Times New Roman" w:cs="Times New Roman"/>
          <w:iCs/>
          <w:sz w:val="26"/>
          <w:szCs w:val="26"/>
        </w:rPr>
        <w:t>Full</w:t>
      </w:r>
      <w:proofErr w:type="spellEnd"/>
      <w:r w:rsidRPr="00D20CCD">
        <w:rPr>
          <w:rFonts w:ascii="Times New Roman" w:hAnsi="Times New Roman" w:cs="Times New Roman"/>
          <w:iCs/>
          <w:sz w:val="26"/>
          <w:szCs w:val="26"/>
        </w:rPr>
        <w:t xml:space="preserve"> HD. Информация с видеокамеры и </w:t>
      </w:r>
      <w:proofErr w:type="spellStart"/>
      <w:r w:rsidRPr="00D20CCD">
        <w:rPr>
          <w:rFonts w:ascii="Times New Roman" w:hAnsi="Times New Roman" w:cs="Times New Roman"/>
          <w:iCs/>
          <w:sz w:val="26"/>
          <w:szCs w:val="26"/>
        </w:rPr>
        <w:t>тепловизора</w:t>
      </w:r>
      <w:proofErr w:type="spellEnd"/>
      <w:r w:rsidRPr="00D20CCD">
        <w:rPr>
          <w:rFonts w:ascii="Times New Roman" w:hAnsi="Times New Roman" w:cs="Times New Roman"/>
          <w:iCs/>
          <w:sz w:val="26"/>
          <w:szCs w:val="26"/>
        </w:rPr>
        <w:t xml:space="preserve"> выводится на отдельные мониторы. Работа с данными и системой ведется в приложении, установленном на отказоустойчивом сервере.</w:t>
      </w:r>
    </w:p>
    <w:p w14:paraId="4C99647A" w14:textId="77777777" w:rsidR="00AA6DF3" w:rsidRPr="00D20CCD" w:rsidRDefault="00AA6DF3" w:rsidP="00AA6DF3">
      <w:pPr>
        <w:jc w:val="both"/>
        <w:rPr>
          <w:rFonts w:ascii="Times New Roman" w:hAnsi="Times New Roman" w:cs="Times New Roman"/>
          <w:iCs/>
          <w:sz w:val="26"/>
          <w:szCs w:val="26"/>
        </w:rPr>
      </w:pPr>
      <w:r w:rsidRPr="00D20CCD">
        <w:rPr>
          <w:rFonts w:ascii="Times New Roman" w:hAnsi="Times New Roman" w:cs="Times New Roman"/>
          <w:iCs/>
          <w:sz w:val="26"/>
          <w:szCs w:val="26"/>
        </w:rPr>
        <w:t>Компания «Тахион» покажет на стенде сетевой промышленный регистратор, предназначенный для организации удаленного просмотра, записи, хранения и воспроизведения изображения от 1 до 16 IP-видеокамер (модель РСП-16) и от 1 до 32 IP-видеокамер (модель РСП-32). Регистратор подходит для промышленного использования: корпус можно устанавливать на DIN-рейку для размещения на вертикальной поверхности. Компактность устройства позволяет устанавливать его внутрь всепогодных узлов, которые применяются для построения распределённых сетей видеонаблюдения.</w:t>
      </w:r>
    </w:p>
    <w:p w14:paraId="16DF4FF8" w14:textId="77777777" w:rsidR="00AA6DF3" w:rsidRPr="00D20CCD" w:rsidRDefault="00AA6DF3" w:rsidP="00AA6DF3">
      <w:pPr>
        <w:jc w:val="both"/>
        <w:rPr>
          <w:rFonts w:ascii="Times New Roman" w:hAnsi="Times New Roman" w:cs="Times New Roman"/>
          <w:iCs/>
          <w:sz w:val="26"/>
          <w:szCs w:val="26"/>
        </w:rPr>
      </w:pPr>
      <w:r w:rsidRPr="00D20CCD">
        <w:rPr>
          <w:rFonts w:ascii="Times New Roman" w:hAnsi="Times New Roman" w:cs="Times New Roman"/>
          <w:iCs/>
          <w:sz w:val="26"/>
          <w:szCs w:val="26"/>
        </w:rPr>
        <w:t>Новинка компании TP-</w:t>
      </w:r>
      <w:proofErr w:type="spellStart"/>
      <w:r w:rsidRPr="00D20CCD">
        <w:rPr>
          <w:rFonts w:ascii="Times New Roman" w:hAnsi="Times New Roman" w:cs="Times New Roman"/>
          <w:iCs/>
          <w:sz w:val="26"/>
          <w:szCs w:val="26"/>
        </w:rPr>
        <w:t>Link</w:t>
      </w:r>
      <w:proofErr w:type="spellEnd"/>
      <w:r w:rsidRPr="00D20CCD">
        <w:rPr>
          <w:rFonts w:ascii="Times New Roman" w:hAnsi="Times New Roman" w:cs="Times New Roman"/>
          <w:iCs/>
          <w:sz w:val="26"/>
          <w:szCs w:val="26"/>
        </w:rPr>
        <w:t xml:space="preserve"> — облачное решение </w:t>
      </w:r>
      <w:proofErr w:type="spellStart"/>
      <w:r w:rsidRPr="00D20CCD">
        <w:rPr>
          <w:rFonts w:ascii="Times New Roman" w:hAnsi="Times New Roman" w:cs="Times New Roman"/>
          <w:iCs/>
          <w:sz w:val="26"/>
          <w:szCs w:val="26"/>
        </w:rPr>
        <w:t>Omada</w:t>
      </w:r>
      <w:proofErr w:type="spellEnd"/>
      <w:r w:rsidRPr="00D20CCD">
        <w:rPr>
          <w:rFonts w:ascii="Times New Roman" w:hAnsi="Times New Roman" w:cs="Times New Roman"/>
          <w:iCs/>
          <w:sz w:val="26"/>
          <w:szCs w:val="26"/>
        </w:rPr>
        <w:t xml:space="preserve"> для бизнес-сетей. Программно-конфигурируемая сеть </w:t>
      </w:r>
      <w:proofErr w:type="spellStart"/>
      <w:r w:rsidRPr="00D20CCD">
        <w:rPr>
          <w:rFonts w:ascii="Times New Roman" w:hAnsi="Times New Roman" w:cs="Times New Roman"/>
          <w:iCs/>
          <w:sz w:val="26"/>
          <w:szCs w:val="26"/>
        </w:rPr>
        <w:t>Omada</w:t>
      </w:r>
      <w:proofErr w:type="spellEnd"/>
      <w:r w:rsidRPr="00D20CCD">
        <w:rPr>
          <w:rFonts w:ascii="Times New Roman" w:hAnsi="Times New Roman" w:cs="Times New Roman"/>
          <w:iCs/>
          <w:sz w:val="26"/>
          <w:szCs w:val="26"/>
        </w:rPr>
        <w:t xml:space="preserve"> SDN включает сетевые устройства, такие как точки доступа, коммутаторы и шлюзы, обеспечивая стопроцентное централизованное облачное управление. </w:t>
      </w:r>
      <w:proofErr w:type="spellStart"/>
      <w:r w:rsidRPr="00D20CCD">
        <w:rPr>
          <w:rFonts w:ascii="Times New Roman" w:hAnsi="Times New Roman" w:cs="Times New Roman"/>
          <w:iCs/>
          <w:sz w:val="26"/>
          <w:szCs w:val="26"/>
        </w:rPr>
        <w:t>Omada</w:t>
      </w:r>
      <w:proofErr w:type="spellEnd"/>
      <w:r w:rsidRPr="00D20CCD">
        <w:rPr>
          <w:rFonts w:ascii="Times New Roman" w:hAnsi="Times New Roman" w:cs="Times New Roman"/>
          <w:iCs/>
          <w:sz w:val="26"/>
          <w:szCs w:val="26"/>
        </w:rPr>
        <w:t xml:space="preserve"> создаёт масштабируемую сеть с единым интерфейсом управления проводными и беспроводными подключениями, что идеально подойдёт для гостиниц, образовательных учреждений, ритейла, офисов.</w:t>
      </w:r>
    </w:p>
    <w:p w14:paraId="2A173BC9" w14:textId="77777777" w:rsidR="00AA6DF3" w:rsidRPr="00D20CCD" w:rsidRDefault="00AA6DF3" w:rsidP="00AA6DF3">
      <w:pPr>
        <w:jc w:val="both"/>
        <w:rPr>
          <w:rFonts w:ascii="Times New Roman" w:hAnsi="Times New Roman" w:cs="Times New Roman"/>
          <w:b/>
          <w:bCs/>
          <w:iCs/>
          <w:sz w:val="26"/>
          <w:szCs w:val="26"/>
        </w:rPr>
      </w:pPr>
      <w:r w:rsidRPr="00D20CCD">
        <w:rPr>
          <w:rFonts w:ascii="Times New Roman" w:hAnsi="Times New Roman" w:cs="Times New Roman"/>
          <w:b/>
          <w:bCs/>
          <w:iCs/>
          <w:sz w:val="26"/>
          <w:szCs w:val="26"/>
        </w:rPr>
        <w:t>Деловая программа</w:t>
      </w:r>
    </w:p>
    <w:p w14:paraId="10696B7D" w14:textId="77777777" w:rsidR="00AA6DF3" w:rsidRPr="00D20CCD" w:rsidRDefault="00AA6DF3" w:rsidP="00AA6DF3">
      <w:pPr>
        <w:jc w:val="both"/>
        <w:rPr>
          <w:rFonts w:ascii="Times New Roman" w:hAnsi="Times New Roman" w:cs="Times New Roman"/>
          <w:iCs/>
          <w:sz w:val="26"/>
          <w:szCs w:val="26"/>
        </w:rPr>
      </w:pPr>
      <w:r w:rsidRPr="00D20CCD">
        <w:rPr>
          <w:rFonts w:ascii="Times New Roman" w:hAnsi="Times New Roman" w:cs="Times New Roman"/>
          <w:iCs/>
          <w:sz w:val="26"/>
          <w:szCs w:val="26"/>
        </w:rPr>
        <w:t xml:space="preserve">Текущая ситуация требует новых подходов и решений. Выставку </w:t>
      </w:r>
      <w:proofErr w:type="spellStart"/>
      <w:r w:rsidRPr="00D20CCD">
        <w:rPr>
          <w:rFonts w:ascii="Times New Roman" w:hAnsi="Times New Roman" w:cs="Times New Roman"/>
          <w:iCs/>
          <w:sz w:val="26"/>
          <w:szCs w:val="26"/>
        </w:rPr>
        <w:t>Securika</w:t>
      </w:r>
      <w:proofErr w:type="spellEnd"/>
      <w:r w:rsidRPr="00D20CCD">
        <w:rPr>
          <w:rFonts w:ascii="Times New Roman" w:hAnsi="Times New Roman" w:cs="Times New Roman"/>
          <w:iCs/>
          <w:sz w:val="26"/>
          <w:szCs w:val="26"/>
        </w:rPr>
        <w:t xml:space="preserve"> </w:t>
      </w:r>
      <w:proofErr w:type="spellStart"/>
      <w:r w:rsidRPr="00D20CCD">
        <w:rPr>
          <w:rFonts w:ascii="Times New Roman" w:hAnsi="Times New Roman" w:cs="Times New Roman"/>
          <w:iCs/>
          <w:sz w:val="26"/>
          <w:szCs w:val="26"/>
        </w:rPr>
        <w:t>Moscow</w:t>
      </w:r>
      <w:proofErr w:type="spellEnd"/>
      <w:r w:rsidRPr="00D20CCD">
        <w:rPr>
          <w:rFonts w:ascii="Times New Roman" w:hAnsi="Times New Roman" w:cs="Times New Roman"/>
          <w:iCs/>
          <w:sz w:val="26"/>
          <w:szCs w:val="26"/>
        </w:rPr>
        <w:t xml:space="preserve"> 2022 будет сопровождать </w:t>
      </w:r>
      <w:r w:rsidRPr="00D20CCD">
        <w:rPr>
          <w:rFonts w:ascii="Times New Roman" w:hAnsi="Times New Roman" w:cs="Times New Roman"/>
          <w:b/>
          <w:bCs/>
          <w:iCs/>
          <w:sz w:val="26"/>
          <w:szCs w:val="26"/>
        </w:rPr>
        <w:t>трехдневная деловая программа</w:t>
      </w:r>
      <w:r w:rsidRPr="00D20CCD">
        <w:rPr>
          <w:rFonts w:ascii="Times New Roman" w:hAnsi="Times New Roman" w:cs="Times New Roman"/>
          <w:iCs/>
          <w:sz w:val="26"/>
          <w:szCs w:val="26"/>
        </w:rPr>
        <w:t>, которая направлена на поддержку бизнеса. Ключевая цель мероприятий – сплотить участников рынка безопасности, задать для них вектор дальнейшего развития, продемонстрировать новые возможности и в диалоге найти оптимальные решения для задач любой сложности.</w:t>
      </w:r>
    </w:p>
    <w:p w14:paraId="2BB4AF02" w14:textId="77777777" w:rsidR="00AA6DF3" w:rsidRPr="00D20CCD" w:rsidRDefault="00AA6DF3" w:rsidP="00AA6DF3">
      <w:pPr>
        <w:jc w:val="both"/>
        <w:rPr>
          <w:rFonts w:ascii="Times New Roman" w:hAnsi="Times New Roman" w:cs="Times New Roman"/>
          <w:iCs/>
          <w:sz w:val="26"/>
          <w:szCs w:val="26"/>
        </w:rPr>
      </w:pPr>
      <w:r w:rsidRPr="00D20CCD">
        <w:rPr>
          <w:rFonts w:ascii="Times New Roman" w:hAnsi="Times New Roman" w:cs="Times New Roman"/>
          <w:iCs/>
          <w:sz w:val="26"/>
          <w:szCs w:val="26"/>
        </w:rPr>
        <w:t>Более 90 экспертов и ведущих представителей рынка обсудят, как нивелировать возникшие вызовы и угрозы, возможные сценарии реализации проектов и работы с заказчиками, влияние законодательных нововведений на бизнес, а также обменяются опытом практического решения задач.</w:t>
      </w:r>
    </w:p>
    <w:p w14:paraId="28EE693D" w14:textId="77777777" w:rsidR="00AA6DF3" w:rsidRPr="00D20CCD" w:rsidRDefault="00AA6DF3" w:rsidP="00AA6DF3">
      <w:pPr>
        <w:jc w:val="both"/>
        <w:rPr>
          <w:rFonts w:ascii="Times New Roman" w:hAnsi="Times New Roman" w:cs="Times New Roman"/>
          <w:iCs/>
          <w:sz w:val="26"/>
          <w:szCs w:val="26"/>
        </w:rPr>
      </w:pPr>
      <w:r w:rsidRPr="00D20CCD">
        <w:rPr>
          <w:rFonts w:ascii="Times New Roman" w:hAnsi="Times New Roman" w:cs="Times New Roman"/>
          <w:iCs/>
          <w:sz w:val="26"/>
          <w:szCs w:val="26"/>
        </w:rPr>
        <w:t xml:space="preserve">12 апреля деловую программу выставки откроет </w:t>
      </w:r>
      <w:r w:rsidRPr="00D20CCD">
        <w:rPr>
          <w:rFonts w:ascii="Times New Roman" w:hAnsi="Times New Roman" w:cs="Times New Roman"/>
          <w:b/>
          <w:bCs/>
          <w:iCs/>
          <w:sz w:val="26"/>
          <w:szCs w:val="26"/>
        </w:rPr>
        <w:t>панельная дискуссия «Рынок безопасности в условиях санкций. Что ждать и что делать?».</w:t>
      </w:r>
      <w:r w:rsidRPr="00D20CCD">
        <w:rPr>
          <w:rFonts w:ascii="Times New Roman" w:hAnsi="Times New Roman" w:cs="Times New Roman"/>
          <w:iCs/>
          <w:sz w:val="26"/>
          <w:szCs w:val="26"/>
        </w:rPr>
        <w:t xml:space="preserve"> Лидеры рынка обсудят «узкие» места для бизнеса в 2022 году, возможности для роста доли рынка российского оборудования и ПО, а также представят свои стратегии работы с новыми и текущими заказчиками.</w:t>
      </w:r>
    </w:p>
    <w:p w14:paraId="5D481164" w14:textId="77777777" w:rsidR="00AA6DF3" w:rsidRPr="00D20CCD" w:rsidRDefault="00AA6DF3" w:rsidP="00AA6DF3">
      <w:pPr>
        <w:jc w:val="both"/>
        <w:rPr>
          <w:rFonts w:ascii="Times New Roman" w:hAnsi="Times New Roman" w:cs="Times New Roman"/>
          <w:iCs/>
          <w:sz w:val="26"/>
          <w:szCs w:val="26"/>
        </w:rPr>
      </w:pPr>
      <w:r w:rsidRPr="00D20CCD">
        <w:rPr>
          <w:rFonts w:ascii="Times New Roman" w:hAnsi="Times New Roman" w:cs="Times New Roman"/>
          <w:iCs/>
          <w:sz w:val="26"/>
          <w:szCs w:val="26"/>
        </w:rPr>
        <w:t xml:space="preserve">Также в первый день выставки состоится </w:t>
      </w:r>
      <w:r w:rsidRPr="00D20CCD">
        <w:rPr>
          <w:rFonts w:ascii="Times New Roman" w:hAnsi="Times New Roman" w:cs="Times New Roman"/>
          <w:b/>
          <w:bCs/>
          <w:iCs/>
          <w:sz w:val="26"/>
          <w:szCs w:val="26"/>
        </w:rPr>
        <w:t xml:space="preserve">всероссийский инженерный форум PROПРОЕКТ 2022 </w:t>
      </w:r>
      <w:r w:rsidRPr="00D20CCD">
        <w:rPr>
          <w:rFonts w:ascii="Times New Roman" w:hAnsi="Times New Roman" w:cs="Times New Roman"/>
          <w:iCs/>
          <w:sz w:val="26"/>
          <w:szCs w:val="26"/>
        </w:rPr>
        <w:t>для специалистов в области проектирования систем безопасности. Главной темой станет предложения по изменению существующих норм в области пожарной безопасности. В программе рассмотрят свод правил, вступающий в силу в 2022 году, и проанализируют ГОСТы и аттестацию на право проектирования средств обеспечения пожарной безопасности зданий.</w:t>
      </w:r>
    </w:p>
    <w:p w14:paraId="37ABD392" w14:textId="77777777" w:rsidR="00AA6DF3" w:rsidRPr="00D20CCD" w:rsidRDefault="00AA6DF3" w:rsidP="00AA6DF3">
      <w:pPr>
        <w:jc w:val="both"/>
        <w:rPr>
          <w:rFonts w:ascii="Times New Roman" w:hAnsi="Times New Roman" w:cs="Times New Roman"/>
          <w:iCs/>
          <w:sz w:val="26"/>
          <w:szCs w:val="26"/>
        </w:rPr>
      </w:pPr>
      <w:r w:rsidRPr="00D20CCD">
        <w:rPr>
          <w:rFonts w:ascii="Times New Roman" w:hAnsi="Times New Roman" w:cs="Times New Roman"/>
          <w:iCs/>
          <w:sz w:val="26"/>
          <w:szCs w:val="26"/>
        </w:rPr>
        <w:t xml:space="preserve">На </w:t>
      </w:r>
      <w:r w:rsidRPr="00D20CCD">
        <w:rPr>
          <w:rFonts w:ascii="Times New Roman" w:hAnsi="Times New Roman" w:cs="Times New Roman"/>
          <w:b/>
          <w:bCs/>
          <w:iCs/>
          <w:sz w:val="26"/>
          <w:szCs w:val="26"/>
        </w:rPr>
        <w:t>конференции «Перспективы развития биометрических технологий и практики их применения в России»</w:t>
      </w:r>
      <w:r w:rsidRPr="00D20CCD">
        <w:rPr>
          <w:rFonts w:ascii="Times New Roman" w:hAnsi="Times New Roman" w:cs="Times New Roman"/>
          <w:iCs/>
          <w:sz w:val="26"/>
          <w:szCs w:val="26"/>
        </w:rPr>
        <w:t>, которая состоится 13 апреля, ведущие игроки рынка обсудят тему будущего российского рынка биометрии с регуляторами отрасли, а также представят яркие кейсы внедрения биометрии в различных отраслях. Программа будет включать дискуссию «Биометрия: законно нельзя нарушить» и практическую сессию «Биометрия на страже бизнес-задач».</w:t>
      </w:r>
    </w:p>
    <w:p w14:paraId="18A82DFD" w14:textId="77777777" w:rsidR="00AA6DF3" w:rsidRPr="00D20CCD" w:rsidRDefault="00AA6DF3" w:rsidP="00AA6DF3">
      <w:pPr>
        <w:jc w:val="both"/>
        <w:rPr>
          <w:rFonts w:ascii="Times New Roman" w:hAnsi="Times New Roman" w:cs="Times New Roman"/>
          <w:iCs/>
          <w:sz w:val="26"/>
          <w:szCs w:val="26"/>
        </w:rPr>
      </w:pPr>
      <w:r w:rsidRPr="00D20CCD">
        <w:rPr>
          <w:rFonts w:ascii="Times New Roman" w:hAnsi="Times New Roman" w:cs="Times New Roman"/>
          <w:b/>
          <w:bCs/>
          <w:iCs/>
          <w:sz w:val="26"/>
          <w:szCs w:val="26"/>
        </w:rPr>
        <w:t xml:space="preserve">Форум «ИИ и </w:t>
      </w:r>
      <w:proofErr w:type="spellStart"/>
      <w:r w:rsidRPr="00D20CCD">
        <w:rPr>
          <w:rFonts w:ascii="Times New Roman" w:hAnsi="Times New Roman" w:cs="Times New Roman"/>
          <w:b/>
          <w:bCs/>
          <w:iCs/>
          <w:sz w:val="26"/>
          <w:szCs w:val="26"/>
        </w:rPr>
        <w:t>видеоаналитика</w:t>
      </w:r>
      <w:proofErr w:type="spellEnd"/>
      <w:r w:rsidRPr="00D20CCD">
        <w:rPr>
          <w:rFonts w:ascii="Times New Roman" w:hAnsi="Times New Roman" w:cs="Times New Roman"/>
          <w:b/>
          <w:bCs/>
          <w:iCs/>
          <w:sz w:val="26"/>
          <w:szCs w:val="26"/>
        </w:rPr>
        <w:t>: перспективы и вызовы»</w:t>
      </w:r>
      <w:r w:rsidRPr="00D20CCD">
        <w:rPr>
          <w:rFonts w:ascii="Times New Roman" w:hAnsi="Times New Roman" w:cs="Times New Roman"/>
          <w:iCs/>
          <w:sz w:val="26"/>
          <w:szCs w:val="26"/>
        </w:rPr>
        <w:t xml:space="preserve"> пройдет 13 апреля. Спикеры обсудят новые технологии в области </w:t>
      </w:r>
      <w:proofErr w:type="spellStart"/>
      <w:r w:rsidRPr="00D20CCD">
        <w:rPr>
          <w:rFonts w:ascii="Times New Roman" w:hAnsi="Times New Roman" w:cs="Times New Roman"/>
          <w:iCs/>
          <w:sz w:val="26"/>
          <w:szCs w:val="26"/>
        </w:rPr>
        <w:t>видеоаналитики</w:t>
      </w:r>
      <w:proofErr w:type="spellEnd"/>
      <w:r w:rsidRPr="00D20CCD">
        <w:rPr>
          <w:rFonts w:ascii="Times New Roman" w:hAnsi="Times New Roman" w:cs="Times New Roman"/>
          <w:iCs/>
          <w:sz w:val="26"/>
          <w:szCs w:val="26"/>
        </w:rPr>
        <w:t xml:space="preserve">, потенциал ИИ в видеонаблюдении, «подводные камни» технологии и реальные кейсы по внедрению «умной» </w:t>
      </w:r>
      <w:proofErr w:type="spellStart"/>
      <w:r w:rsidRPr="00D20CCD">
        <w:rPr>
          <w:rFonts w:ascii="Times New Roman" w:hAnsi="Times New Roman" w:cs="Times New Roman"/>
          <w:iCs/>
          <w:sz w:val="26"/>
          <w:szCs w:val="26"/>
        </w:rPr>
        <w:t>видеоаналитики</w:t>
      </w:r>
      <w:proofErr w:type="spellEnd"/>
      <w:r w:rsidRPr="00D20CCD">
        <w:rPr>
          <w:rFonts w:ascii="Times New Roman" w:hAnsi="Times New Roman" w:cs="Times New Roman"/>
          <w:iCs/>
          <w:sz w:val="26"/>
          <w:szCs w:val="26"/>
        </w:rPr>
        <w:t xml:space="preserve"> для решения различных задач.</w:t>
      </w:r>
    </w:p>
    <w:p w14:paraId="17420EF3" w14:textId="77777777" w:rsidR="00AA6DF3" w:rsidRPr="00D20CCD" w:rsidRDefault="00AA6DF3" w:rsidP="00AA6DF3">
      <w:pPr>
        <w:jc w:val="both"/>
        <w:rPr>
          <w:rFonts w:ascii="Times New Roman" w:hAnsi="Times New Roman" w:cs="Times New Roman"/>
          <w:iCs/>
          <w:sz w:val="26"/>
          <w:szCs w:val="26"/>
        </w:rPr>
      </w:pPr>
      <w:r w:rsidRPr="00D20CCD">
        <w:rPr>
          <w:rFonts w:ascii="Times New Roman" w:hAnsi="Times New Roman" w:cs="Times New Roman"/>
          <w:iCs/>
          <w:sz w:val="26"/>
          <w:szCs w:val="26"/>
        </w:rPr>
        <w:t xml:space="preserve">Впервые в течение двух дней, 13 и 14 апреля, пройдёт </w:t>
      </w:r>
      <w:r w:rsidRPr="00D20CCD">
        <w:rPr>
          <w:rFonts w:ascii="Times New Roman" w:hAnsi="Times New Roman" w:cs="Times New Roman"/>
          <w:b/>
          <w:bCs/>
          <w:iCs/>
          <w:sz w:val="26"/>
          <w:szCs w:val="26"/>
        </w:rPr>
        <w:t xml:space="preserve">Проектный лекторий </w:t>
      </w:r>
      <w:proofErr w:type="spellStart"/>
      <w:r w:rsidRPr="00D20CCD">
        <w:rPr>
          <w:rFonts w:ascii="Times New Roman" w:hAnsi="Times New Roman" w:cs="Times New Roman"/>
          <w:b/>
          <w:bCs/>
          <w:iCs/>
          <w:sz w:val="26"/>
          <w:szCs w:val="26"/>
        </w:rPr>
        <w:t>SecurikaLab</w:t>
      </w:r>
      <w:proofErr w:type="spellEnd"/>
      <w:r w:rsidRPr="00D20CCD">
        <w:rPr>
          <w:rFonts w:ascii="Times New Roman" w:hAnsi="Times New Roman" w:cs="Times New Roman"/>
          <w:b/>
          <w:bCs/>
          <w:iCs/>
          <w:sz w:val="26"/>
          <w:szCs w:val="26"/>
        </w:rPr>
        <w:t>,</w:t>
      </w:r>
      <w:r w:rsidRPr="00D20CCD">
        <w:rPr>
          <w:rFonts w:ascii="Times New Roman" w:hAnsi="Times New Roman" w:cs="Times New Roman"/>
          <w:iCs/>
          <w:sz w:val="26"/>
          <w:szCs w:val="26"/>
        </w:rPr>
        <w:t xml:space="preserve"> где проектировщиков систем пожарной безопасности, видеонаблюдения и СКУД ждут практические семинары от экспертов отрасли по разбору ключевых задач проектирования в разрезе текущей нормативной базы. </w:t>
      </w:r>
    </w:p>
    <w:p w14:paraId="43A9D4EF" w14:textId="77777777" w:rsidR="00AA6DF3" w:rsidRPr="00D20CCD" w:rsidRDefault="00AA6DF3" w:rsidP="00AA6DF3">
      <w:pPr>
        <w:jc w:val="both"/>
        <w:rPr>
          <w:rFonts w:ascii="Times New Roman" w:hAnsi="Times New Roman" w:cs="Times New Roman"/>
          <w:iCs/>
          <w:sz w:val="26"/>
          <w:szCs w:val="26"/>
        </w:rPr>
      </w:pPr>
      <w:r w:rsidRPr="00D20CCD">
        <w:rPr>
          <w:rFonts w:ascii="Times New Roman" w:hAnsi="Times New Roman" w:cs="Times New Roman"/>
          <w:iCs/>
          <w:sz w:val="26"/>
          <w:szCs w:val="26"/>
        </w:rPr>
        <w:t xml:space="preserve">14 апреля состоится </w:t>
      </w:r>
      <w:r w:rsidRPr="00D20CCD">
        <w:rPr>
          <w:rFonts w:ascii="Times New Roman" w:hAnsi="Times New Roman" w:cs="Times New Roman"/>
          <w:b/>
          <w:bCs/>
          <w:iCs/>
          <w:sz w:val="26"/>
          <w:szCs w:val="26"/>
        </w:rPr>
        <w:t>круглый стол «Интеграция систем безопасности: от наблюдения к эффективному управлению»,</w:t>
      </w:r>
      <w:r w:rsidRPr="00D20CCD">
        <w:rPr>
          <w:rFonts w:ascii="Times New Roman" w:hAnsi="Times New Roman" w:cs="Times New Roman"/>
          <w:iCs/>
          <w:sz w:val="26"/>
          <w:szCs w:val="26"/>
        </w:rPr>
        <w:t xml:space="preserve"> на котором рассмотрят эффективные подходы к объединению систем безопасности и критерии выбора интеграционных решений, а также </w:t>
      </w:r>
      <w:proofErr w:type="spellStart"/>
      <w:r w:rsidRPr="00D20CCD">
        <w:rPr>
          <w:rFonts w:ascii="Times New Roman" w:hAnsi="Times New Roman" w:cs="Times New Roman"/>
          <w:b/>
          <w:bCs/>
          <w:iCs/>
          <w:sz w:val="26"/>
          <w:szCs w:val="26"/>
        </w:rPr>
        <w:t>кейсориум</w:t>
      </w:r>
      <w:proofErr w:type="spellEnd"/>
      <w:r w:rsidRPr="00D20CCD">
        <w:rPr>
          <w:rFonts w:ascii="Times New Roman" w:hAnsi="Times New Roman" w:cs="Times New Roman"/>
          <w:b/>
          <w:bCs/>
          <w:iCs/>
          <w:sz w:val="26"/>
          <w:szCs w:val="26"/>
        </w:rPr>
        <w:t xml:space="preserve"> «Комплексная безопасность в ритейле»,</w:t>
      </w:r>
      <w:r w:rsidRPr="00D20CCD">
        <w:rPr>
          <w:rFonts w:ascii="Times New Roman" w:hAnsi="Times New Roman" w:cs="Times New Roman"/>
          <w:iCs/>
          <w:sz w:val="26"/>
          <w:szCs w:val="26"/>
        </w:rPr>
        <w:t xml:space="preserve"> где будут разбираться вопросы применения современных технологий для обеспечения безопасности ритейл-бизнеса.</w:t>
      </w:r>
    </w:p>
    <w:p w14:paraId="644FF164" w14:textId="77777777" w:rsidR="00AA6DF3" w:rsidRPr="00D20CCD" w:rsidRDefault="00AA6DF3" w:rsidP="00AA6DF3">
      <w:pPr>
        <w:jc w:val="both"/>
        <w:rPr>
          <w:rFonts w:ascii="Times New Roman" w:hAnsi="Times New Roman" w:cs="Times New Roman"/>
          <w:b/>
          <w:bCs/>
          <w:iCs/>
          <w:sz w:val="26"/>
          <w:szCs w:val="26"/>
        </w:rPr>
      </w:pPr>
      <w:r w:rsidRPr="00D20CCD">
        <w:rPr>
          <w:rFonts w:ascii="Times New Roman" w:hAnsi="Times New Roman" w:cs="Times New Roman"/>
          <w:b/>
          <w:bCs/>
          <w:iCs/>
          <w:sz w:val="26"/>
          <w:szCs w:val="26"/>
        </w:rPr>
        <w:t>Конкурс «Лучший инновационный продукт»</w:t>
      </w:r>
    </w:p>
    <w:p w14:paraId="307C4E11" w14:textId="77777777" w:rsidR="00AA6DF3" w:rsidRPr="00D20CCD" w:rsidRDefault="00AA6DF3" w:rsidP="00AA6DF3">
      <w:pPr>
        <w:jc w:val="both"/>
        <w:rPr>
          <w:rFonts w:ascii="Times New Roman" w:hAnsi="Times New Roman" w:cs="Times New Roman"/>
          <w:iCs/>
          <w:sz w:val="26"/>
          <w:szCs w:val="26"/>
        </w:rPr>
      </w:pPr>
      <w:r w:rsidRPr="00D20CCD">
        <w:rPr>
          <w:rFonts w:ascii="Times New Roman" w:hAnsi="Times New Roman" w:cs="Times New Roman"/>
          <w:iCs/>
          <w:sz w:val="26"/>
          <w:szCs w:val="26"/>
        </w:rPr>
        <w:t xml:space="preserve">Традиционно в рамках выставки пройдет ежегодный конкурс </w:t>
      </w:r>
      <w:r w:rsidRPr="00D20CCD">
        <w:rPr>
          <w:rFonts w:ascii="Times New Roman" w:hAnsi="Times New Roman" w:cs="Times New Roman"/>
          <w:b/>
          <w:bCs/>
          <w:iCs/>
          <w:sz w:val="26"/>
          <w:szCs w:val="26"/>
        </w:rPr>
        <w:t>«Лучший инновационный продукт»,</w:t>
      </w:r>
      <w:r w:rsidRPr="00D20CCD">
        <w:rPr>
          <w:rFonts w:ascii="Times New Roman" w:hAnsi="Times New Roman" w:cs="Times New Roman"/>
          <w:iCs/>
          <w:sz w:val="26"/>
          <w:szCs w:val="26"/>
        </w:rPr>
        <w:t xml:space="preserve"> предназначенный для выявления передовых достижений в индустрии безопасности. Экспертное жюри оценит уникальность, новизну, качество и практичность новых разработок участников выставки.</w:t>
      </w:r>
    </w:p>
    <w:p w14:paraId="3DA8E8C9" w14:textId="77777777" w:rsidR="00AA6DF3" w:rsidRPr="00D20CCD" w:rsidRDefault="00AA6DF3" w:rsidP="00AA6DF3">
      <w:pPr>
        <w:jc w:val="both"/>
        <w:rPr>
          <w:rFonts w:ascii="Times New Roman" w:hAnsi="Times New Roman" w:cs="Times New Roman"/>
          <w:iCs/>
          <w:sz w:val="26"/>
          <w:szCs w:val="26"/>
        </w:rPr>
      </w:pPr>
      <w:r w:rsidRPr="00D20CCD">
        <w:rPr>
          <w:rFonts w:ascii="Times New Roman" w:hAnsi="Times New Roman" w:cs="Times New Roman"/>
          <w:iCs/>
          <w:sz w:val="26"/>
          <w:szCs w:val="26"/>
        </w:rPr>
        <w:t>Впервые в этом году конкурсанты представят свои новинки посетителям выставки в рамках питч-сессии «Инновации года» 14 апреля, после чего состоится торжественная церемония награждения победителей.</w:t>
      </w:r>
    </w:p>
    <w:p w14:paraId="37F4E6E7" w14:textId="2AD814C6" w:rsidR="00771263" w:rsidRPr="00D20CCD" w:rsidRDefault="00771263" w:rsidP="00AA6DF3">
      <w:pPr>
        <w:jc w:val="both"/>
        <w:rPr>
          <w:rFonts w:ascii="Times New Roman" w:hAnsi="Times New Roman" w:cs="Times New Roman"/>
          <w:b/>
          <w:bCs/>
          <w:sz w:val="26"/>
          <w:szCs w:val="26"/>
        </w:rPr>
      </w:pPr>
    </w:p>
    <w:p w14:paraId="4A4AD116" w14:textId="4A811A40" w:rsidR="000C5E52" w:rsidRPr="00D20CCD" w:rsidRDefault="00D20CCD" w:rsidP="00376E85">
      <w:pPr>
        <w:jc w:val="center"/>
        <w:rPr>
          <w:rFonts w:ascii="Times New Roman" w:hAnsi="Times New Roman" w:cs="Times New Roman"/>
          <w:b/>
          <w:bCs/>
          <w:sz w:val="26"/>
          <w:szCs w:val="26"/>
        </w:rPr>
      </w:pPr>
      <w:hyperlink r:id="rId8" w:history="1">
        <w:r w:rsidR="000C5E52" w:rsidRPr="00D20CCD">
          <w:rPr>
            <w:rStyle w:val="a3"/>
            <w:rFonts w:ascii="Times New Roman" w:hAnsi="Times New Roman" w:cs="Times New Roman"/>
            <w:b/>
            <w:bCs/>
            <w:sz w:val="26"/>
            <w:szCs w:val="26"/>
          </w:rPr>
          <w:t xml:space="preserve">ПОЛУЧИТЕ </w:t>
        </w:r>
        <w:r w:rsidR="000C5E52" w:rsidRPr="00D20CCD">
          <w:rPr>
            <w:rStyle w:val="a3"/>
            <w:rFonts w:ascii="Times New Roman" w:hAnsi="Times New Roman" w:cs="Times New Roman"/>
            <w:b/>
            <w:bCs/>
            <w:sz w:val="26"/>
            <w:szCs w:val="26"/>
          </w:rPr>
          <w:t>БИЛЕТ</w:t>
        </w:r>
      </w:hyperlink>
    </w:p>
    <w:p w14:paraId="56FA96E2" w14:textId="77777777" w:rsidR="000C5E52" w:rsidRPr="00D20CCD" w:rsidRDefault="000C5E52" w:rsidP="00376E85">
      <w:pPr>
        <w:jc w:val="center"/>
        <w:rPr>
          <w:rFonts w:ascii="Times New Roman" w:hAnsi="Times New Roman" w:cs="Times New Roman"/>
          <w:b/>
          <w:bCs/>
          <w:sz w:val="26"/>
          <w:szCs w:val="26"/>
        </w:rPr>
      </w:pPr>
    </w:p>
    <w:p w14:paraId="036F75C7" w14:textId="66061740" w:rsidR="004B1BEA" w:rsidRPr="00D20CCD" w:rsidRDefault="004B1BEA" w:rsidP="002F363C">
      <w:pPr>
        <w:rPr>
          <w:rFonts w:ascii="Times New Roman" w:hAnsi="Times New Roman" w:cs="Times New Roman"/>
          <w:sz w:val="26"/>
          <w:szCs w:val="26"/>
        </w:rPr>
      </w:pPr>
    </w:p>
    <w:p w14:paraId="7E71B6A6" w14:textId="366D27ED" w:rsidR="004B1BEA" w:rsidRPr="00D20CCD" w:rsidRDefault="004B1BEA" w:rsidP="002F363C">
      <w:pPr>
        <w:rPr>
          <w:rFonts w:ascii="Times New Roman" w:hAnsi="Times New Roman" w:cs="Times New Roman"/>
          <w:sz w:val="26"/>
          <w:szCs w:val="26"/>
        </w:rPr>
      </w:pPr>
    </w:p>
    <w:p w14:paraId="7F47D94B" w14:textId="02680258" w:rsidR="002F363C" w:rsidRPr="00D20CCD" w:rsidRDefault="002F363C" w:rsidP="002F363C">
      <w:pPr>
        <w:rPr>
          <w:rFonts w:ascii="Times New Roman" w:hAnsi="Times New Roman" w:cs="Times New Roman"/>
          <w:sz w:val="26"/>
          <w:szCs w:val="26"/>
        </w:rPr>
      </w:pPr>
    </w:p>
    <w:p w14:paraId="6B2E9340" w14:textId="77777777" w:rsidR="002F363C" w:rsidRPr="00D20CCD" w:rsidRDefault="002F363C" w:rsidP="002F363C">
      <w:pPr>
        <w:rPr>
          <w:rFonts w:ascii="Times New Roman" w:hAnsi="Times New Roman" w:cs="Times New Roman"/>
          <w:sz w:val="26"/>
          <w:szCs w:val="26"/>
        </w:rPr>
      </w:pPr>
    </w:p>
    <w:sectPr w:rsidR="002F363C" w:rsidRPr="00D20C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E1B2A"/>
    <w:multiLevelType w:val="hybridMultilevel"/>
    <w:tmpl w:val="A2D674D0"/>
    <w:lvl w:ilvl="0" w:tplc="FD0EB57C">
      <w:numFmt w:val="bullet"/>
      <w:lvlText w:val="•"/>
      <w:lvlJc w:val="left"/>
      <w:pPr>
        <w:ind w:left="708" w:hanging="660"/>
      </w:pPr>
      <w:rPr>
        <w:rFonts w:ascii="Calibri" w:eastAsiaTheme="minorHAnsi" w:hAnsi="Calibri" w:cs="Calibri" w:hint="default"/>
      </w:rPr>
    </w:lvl>
    <w:lvl w:ilvl="1" w:tplc="04190003" w:tentative="1">
      <w:start w:val="1"/>
      <w:numFmt w:val="bullet"/>
      <w:lvlText w:val="o"/>
      <w:lvlJc w:val="left"/>
      <w:pPr>
        <w:ind w:left="1128" w:hanging="360"/>
      </w:pPr>
      <w:rPr>
        <w:rFonts w:ascii="Courier New" w:hAnsi="Courier New" w:cs="Courier New" w:hint="default"/>
      </w:rPr>
    </w:lvl>
    <w:lvl w:ilvl="2" w:tplc="04190005" w:tentative="1">
      <w:start w:val="1"/>
      <w:numFmt w:val="bullet"/>
      <w:lvlText w:val=""/>
      <w:lvlJc w:val="left"/>
      <w:pPr>
        <w:ind w:left="1848" w:hanging="360"/>
      </w:pPr>
      <w:rPr>
        <w:rFonts w:ascii="Wingdings" w:hAnsi="Wingdings" w:hint="default"/>
      </w:rPr>
    </w:lvl>
    <w:lvl w:ilvl="3" w:tplc="04190001" w:tentative="1">
      <w:start w:val="1"/>
      <w:numFmt w:val="bullet"/>
      <w:lvlText w:val=""/>
      <w:lvlJc w:val="left"/>
      <w:pPr>
        <w:ind w:left="2568" w:hanging="360"/>
      </w:pPr>
      <w:rPr>
        <w:rFonts w:ascii="Symbol" w:hAnsi="Symbol" w:hint="default"/>
      </w:rPr>
    </w:lvl>
    <w:lvl w:ilvl="4" w:tplc="04190003" w:tentative="1">
      <w:start w:val="1"/>
      <w:numFmt w:val="bullet"/>
      <w:lvlText w:val="o"/>
      <w:lvlJc w:val="left"/>
      <w:pPr>
        <w:ind w:left="3288" w:hanging="360"/>
      </w:pPr>
      <w:rPr>
        <w:rFonts w:ascii="Courier New" w:hAnsi="Courier New" w:cs="Courier New" w:hint="default"/>
      </w:rPr>
    </w:lvl>
    <w:lvl w:ilvl="5" w:tplc="04190005" w:tentative="1">
      <w:start w:val="1"/>
      <w:numFmt w:val="bullet"/>
      <w:lvlText w:val=""/>
      <w:lvlJc w:val="left"/>
      <w:pPr>
        <w:ind w:left="4008" w:hanging="360"/>
      </w:pPr>
      <w:rPr>
        <w:rFonts w:ascii="Wingdings" w:hAnsi="Wingdings" w:hint="default"/>
      </w:rPr>
    </w:lvl>
    <w:lvl w:ilvl="6" w:tplc="04190001" w:tentative="1">
      <w:start w:val="1"/>
      <w:numFmt w:val="bullet"/>
      <w:lvlText w:val=""/>
      <w:lvlJc w:val="left"/>
      <w:pPr>
        <w:ind w:left="4728" w:hanging="360"/>
      </w:pPr>
      <w:rPr>
        <w:rFonts w:ascii="Symbol" w:hAnsi="Symbol" w:hint="default"/>
      </w:rPr>
    </w:lvl>
    <w:lvl w:ilvl="7" w:tplc="04190003" w:tentative="1">
      <w:start w:val="1"/>
      <w:numFmt w:val="bullet"/>
      <w:lvlText w:val="o"/>
      <w:lvlJc w:val="left"/>
      <w:pPr>
        <w:ind w:left="5448" w:hanging="360"/>
      </w:pPr>
      <w:rPr>
        <w:rFonts w:ascii="Courier New" w:hAnsi="Courier New" w:cs="Courier New" w:hint="default"/>
      </w:rPr>
    </w:lvl>
    <w:lvl w:ilvl="8" w:tplc="04190005" w:tentative="1">
      <w:start w:val="1"/>
      <w:numFmt w:val="bullet"/>
      <w:lvlText w:val=""/>
      <w:lvlJc w:val="left"/>
      <w:pPr>
        <w:ind w:left="6168" w:hanging="360"/>
      </w:pPr>
      <w:rPr>
        <w:rFonts w:ascii="Wingdings" w:hAnsi="Wingdings" w:hint="default"/>
      </w:rPr>
    </w:lvl>
  </w:abstractNum>
  <w:abstractNum w:abstractNumId="1" w15:restartNumberingAfterBreak="0">
    <w:nsid w:val="155C2E56"/>
    <w:multiLevelType w:val="hybridMultilevel"/>
    <w:tmpl w:val="BA2CC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0C731A5"/>
    <w:multiLevelType w:val="hybridMultilevel"/>
    <w:tmpl w:val="9A844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F76CA9"/>
    <w:multiLevelType w:val="hybridMultilevel"/>
    <w:tmpl w:val="BB808F0E"/>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4" w15:restartNumberingAfterBreak="0">
    <w:nsid w:val="60F55505"/>
    <w:multiLevelType w:val="hybridMultilevel"/>
    <w:tmpl w:val="EEA83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D30"/>
    <w:rsid w:val="00027800"/>
    <w:rsid w:val="00067A8B"/>
    <w:rsid w:val="000C4C06"/>
    <w:rsid w:val="000C5E52"/>
    <w:rsid w:val="000E5271"/>
    <w:rsid w:val="001312E7"/>
    <w:rsid w:val="002A3E8B"/>
    <w:rsid w:val="002F363C"/>
    <w:rsid w:val="003629D0"/>
    <w:rsid w:val="00376E85"/>
    <w:rsid w:val="0045726D"/>
    <w:rsid w:val="004B1BEA"/>
    <w:rsid w:val="004D2106"/>
    <w:rsid w:val="0053718D"/>
    <w:rsid w:val="006676F6"/>
    <w:rsid w:val="006B6DA8"/>
    <w:rsid w:val="006C2F54"/>
    <w:rsid w:val="00771263"/>
    <w:rsid w:val="0078570B"/>
    <w:rsid w:val="00891786"/>
    <w:rsid w:val="009378B9"/>
    <w:rsid w:val="00944CFF"/>
    <w:rsid w:val="009C1277"/>
    <w:rsid w:val="00A1188A"/>
    <w:rsid w:val="00AA6DF3"/>
    <w:rsid w:val="00B17BAD"/>
    <w:rsid w:val="00B51E33"/>
    <w:rsid w:val="00B91FD0"/>
    <w:rsid w:val="00BB280A"/>
    <w:rsid w:val="00C06796"/>
    <w:rsid w:val="00C77549"/>
    <w:rsid w:val="00CD5694"/>
    <w:rsid w:val="00D20CCD"/>
    <w:rsid w:val="00D6644D"/>
    <w:rsid w:val="00D82D8D"/>
    <w:rsid w:val="00E30D30"/>
    <w:rsid w:val="00E37488"/>
    <w:rsid w:val="00F12566"/>
    <w:rsid w:val="00F93ECE"/>
    <w:rsid w:val="00FA265C"/>
    <w:rsid w:val="00FE6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58755"/>
  <w15:chartTrackingRefBased/>
  <w15:docId w15:val="{62ED3593-6E95-4711-A0EE-1E911358E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7BAD"/>
    <w:rPr>
      <w:color w:val="0563C1" w:themeColor="hyperlink"/>
      <w:u w:val="single"/>
    </w:rPr>
  </w:style>
  <w:style w:type="character" w:customStyle="1" w:styleId="UnresolvedMention">
    <w:name w:val="Unresolved Mention"/>
    <w:basedOn w:val="a0"/>
    <w:uiPriority w:val="99"/>
    <w:semiHidden/>
    <w:unhideWhenUsed/>
    <w:rsid w:val="00B17BAD"/>
    <w:rPr>
      <w:color w:val="605E5C"/>
      <w:shd w:val="clear" w:color="auto" w:fill="E1DFDD"/>
    </w:rPr>
  </w:style>
  <w:style w:type="paragraph" w:styleId="a4">
    <w:name w:val="List Paragraph"/>
    <w:basedOn w:val="a"/>
    <w:uiPriority w:val="34"/>
    <w:qFormat/>
    <w:rsid w:val="000E5271"/>
    <w:pPr>
      <w:ind w:left="720"/>
      <w:contextualSpacing/>
    </w:pPr>
  </w:style>
  <w:style w:type="paragraph" w:styleId="a5">
    <w:name w:val="Normal (Web)"/>
    <w:basedOn w:val="a"/>
    <w:uiPriority w:val="99"/>
    <w:unhideWhenUsed/>
    <w:rsid w:val="00AA6D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unhideWhenUsed/>
    <w:rsid w:val="00D20C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curika-moscow.ru/Rus/get-e-ticket?utm_source=barter&amp;utm_medium=media&amp;utm_campaign=payment&amp;promo=new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8858726A4684545ABB0CE6A34F9F65B" ma:contentTypeVersion="13" ma:contentTypeDescription="Создание документа." ma:contentTypeScope="" ma:versionID="82ac2423b11e2a2bec1808de73454641">
  <xsd:schema xmlns:xsd="http://www.w3.org/2001/XMLSchema" xmlns:xs="http://www.w3.org/2001/XMLSchema" xmlns:p="http://schemas.microsoft.com/office/2006/metadata/properties" xmlns:ns2="8d529481-ef4f-4629-8122-918a3d16c4e5" xmlns:ns3="2adefae3-8e71-41ea-86ba-4f1b90611934" targetNamespace="http://schemas.microsoft.com/office/2006/metadata/properties" ma:root="true" ma:fieldsID="493819c0a195eca48eca777b836ebf88" ns2:_="" ns3:_="">
    <xsd:import namespace="8d529481-ef4f-4629-8122-918a3d16c4e5"/>
    <xsd:import namespace="2adefae3-8e71-41ea-86ba-4f1b9061193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29481-ef4f-4629-8122-918a3d16c4e5"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defae3-8e71-41ea-86ba-4f1b906119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AB45B8-5F90-4BEA-84DB-33B6C2F95C10}">
  <ds:schemaRefs>
    <ds:schemaRef ds:uri="http://schemas.microsoft.com/sharepoint/v3/contenttype/forms"/>
  </ds:schemaRefs>
</ds:datastoreItem>
</file>

<file path=customXml/itemProps2.xml><?xml version="1.0" encoding="utf-8"?>
<ds:datastoreItem xmlns:ds="http://schemas.openxmlformats.org/officeDocument/2006/customXml" ds:itemID="{EEC28282-70FA-463B-8CBF-BDFC120AF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29481-ef4f-4629-8122-918a3d16c4e5"/>
    <ds:schemaRef ds:uri="2adefae3-8e71-41ea-86ba-4f1b90611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756CA1-F4F2-4536-856F-A7BBC1F22EDC}">
  <ds:schemaRefs>
    <ds:schemaRef ds:uri="http://schemas.microsoft.com/office/2006/documentManagement/types"/>
    <ds:schemaRef ds:uri="http://purl.org/dc/dcmitype/"/>
    <ds:schemaRef ds:uri="2adefae3-8e71-41ea-86ba-4f1b90611934"/>
    <ds:schemaRef ds:uri="http://www.w3.org/XML/1998/namespace"/>
    <ds:schemaRef ds:uri="http://purl.org/dc/terms/"/>
    <ds:schemaRef ds:uri="http://schemas.openxmlformats.org/package/2006/metadata/core-properties"/>
    <ds:schemaRef ds:uri="http://schemas.microsoft.com/office/2006/metadata/properties"/>
    <ds:schemaRef ds:uri="http://schemas.microsoft.com/office/infopath/2007/PartnerControls"/>
    <ds:schemaRef ds:uri="8d529481-ef4f-4629-8122-918a3d16c4e5"/>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1318</Words>
  <Characters>7518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Vorontsova</dc:creator>
  <cp:keywords/>
  <dc:description/>
  <cp:lastModifiedBy>Irina</cp:lastModifiedBy>
  <cp:revision>32</cp:revision>
  <dcterms:created xsi:type="dcterms:W3CDTF">2022-02-22T07:46:00Z</dcterms:created>
  <dcterms:modified xsi:type="dcterms:W3CDTF">2022-04-07T07:54:00Z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0x010100D8858726A4684545ABB0CE6A34F9F65B</vt:lpwstr>
  </property>
  <property fmtid="{D5CDD505-2E9C-101B-9397-08002B2CF9AE}" pid="3" name="Order">
    <vt:r8>6900</vt:r8>
  </property>
</Properties>
</file>