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10" w:rsidRDefault="00514F25" w:rsidP="00955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Проблемы гражданского судостроения и портовой инфраструктуры обсудят на </w:t>
      </w:r>
      <w:r w:rsidR="00756FCA" w:rsidRPr="00756FCA">
        <w:rPr>
          <w:rFonts w:ascii="Times New Roman" w:hAnsi="Times New Roman" w:cs="Times New Roman"/>
          <w:b/>
          <w:color w:val="000000"/>
          <w:sz w:val="24"/>
          <w:szCs w:val="24"/>
        </w:rPr>
        <w:t>Нефтегазшельф – 2018</w:t>
      </w:r>
    </w:p>
    <w:p w:rsidR="00756FCA" w:rsidRPr="00756FCA" w:rsidRDefault="00756FCA" w:rsidP="00955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5510" w:rsidRDefault="00101141" w:rsidP="009555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5 декабря </w:t>
      </w:r>
      <w:r w:rsidR="004A559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206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7E4" w:rsidRPr="00581818">
        <w:rPr>
          <w:rFonts w:ascii="Times New Roman" w:hAnsi="Times New Roman" w:cs="Times New Roman"/>
          <w:color w:val="000000"/>
          <w:sz w:val="24"/>
          <w:szCs w:val="24"/>
        </w:rPr>
        <w:t>отел</w:t>
      </w:r>
      <w:r w:rsidR="00A62E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137E4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InterContinental</w:t>
      </w:r>
      <w:r w:rsidR="00955510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7E4" w:rsidRPr="00581818">
        <w:rPr>
          <w:rFonts w:ascii="Times New Roman" w:hAnsi="Times New Roman" w:cs="Times New Roman"/>
          <w:color w:val="000000"/>
          <w:sz w:val="24"/>
          <w:szCs w:val="24"/>
        </w:rPr>
        <w:t>состоится</w:t>
      </w:r>
      <w:r w:rsidR="00955510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тринадцатая ежегодная конференция «Подряды на нефтегазовом шельфе» (Нефтегазшельф</w:t>
      </w:r>
      <w:r w:rsidR="00F04A23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955510" w:rsidRPr="00581818">
        <w:rPr>
          <w:rFonts w:ascii="Times New Roman" w:hAnsi="Times New Roman" w:cs="Times New Roman"/>
          <w:color w:val="000000"/>
          <w:sz w:val="24"/>
          <w:szCs w:val="24"/>
        </w:rPr>
        <w:t>2018)</w:t>
      </w:r>
      <w:r w:rsidR="00820632">
        <w:rPr>
          <w:rFonts w:ascii="Times New Roman" w:hAnsi="Times New Roman" w:cs="Times New Roman"/>
          <w:color w:val="000000"/>
          <w:sz w:val="24"/>
          <w:szCs w:val="24"/>
        </w:rPr>
        <w:t xml:space="preserve">. Это </w:t>
      </w:r>
      <w:r w:rsidR="00955510" w:rsidRPr="00581818">
        <w:rPr>
          <w:rFonts w:ascii="Times New Roman" w:hAnsi="Times New Roman" w:cs="Times New Roman"/>
          <w:color w:val="000000"/>
          <w:sz w:val="24"/>
          <w:szCs w:val="24"/>
        </w:rPr>
        <w:t>традиционная встреча нефтяников и газовиков с</w:t>
      </w:r>
      <w:r w:rsidR="008206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510" w:rsidRPr="00581818">
        <w:rPr>
          <w:rFonts w:ascii="Times New Roman" w:hAnsi="Times New Roman" w:cs="Times New Roman"/>
          <w:color w:val="000000"/>
          <w:sz w:val="24"/>
          <w:szCs w:val="24"/>
        </w:rPr>
        <w:t>подрядчиками и поставщиками.</w:t>
      </w:r>
    </w:p>
    <w:p w:rsidR="00514F25" w:rsidRDefault="00514F25" w:rsidP="009555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56FCA" w:rsidRDefault="00756FCA" w:rsidP="00756F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мероприятии будут заслушаны доклады: </w:t>
      </w:r>
      <w:r w:rsidRPr="00756FCA">
        <w:rPr>
          <w:rFonts w:ascii="Times New Roman" w:hAnsi="Times New Roman" w:cs="Times New Roman"/>
          <w:color w:val="000000"/>
          <w:sz w:val="24"/>
          <w:szCs w:val="24"/>
        </w:rPr>
        <w:t>«Обзор инвестиций в портовую инфраструктуру» (Росморпорт)</w:t>
      </w:r>
      <w:r>
        <w:rPr>
          <w:rFonts w:ascii="Times New Roman" w:hAnsi="Times New Roman" w:cs="Times New Roman"/>
          <w:color w:val="000000"/>
          <w:sz w:val="24"/>
          <w:szCs w:val="24"/>
        </w:rPr>
        <w:t>, «Ледокольное обеспечение шельфовых проектов» (Росморпорт), «Развитие портовой инфраструктуры для обеспечения логистики СПГ проектов» (НОВАТЭК) и другие.</w:t>
      </w:r>
    </w:p>
    <w:p w:rsidR="00756FCA" w:rsidRDefault="00756FCA" w:rsidP="00514F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56FCA" w:rsidRPr="00756FCA" w:rsidRDefault="00514F25" w:rsidP="00514F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BCE">
        <w:rPr>
          <w:rFonts w:ascii="Times New Roman" w:hAnsi="Times New Roman" w:cs="Times New Roman"/>
          <w:color w:val="000000"/>
          <w:sz w:val="24"/>
          <w:szCs w:val="24"/>
        </w:rPr>
        <w:t>Участники конференции</w:t>
      </w:r>
      <w:r w:rsidR="00041BC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41B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756FCA" w:rsidRPr="00041BCE">
        <w:rPr>
          <w:rFonts w:ascii="Times New Roman" w:hAnsi="Times New Roman" w:cs="Times New Roman"/>
          <w:color w:val="000000"/>
          <w:sz w:val="24"/>
          <w:szCs w:val="24"/>
        </w:rPr>
        <w:t xml:space="preserve">Газпром нефть, Газпром нефть шельф, ЛУКОЙЛ, НОВАТЭК, Сахалин Энерджи Инвестмент Компани ЛТД, </w:t>
      </w:r>
      <w:r w:rsidR="0092330C" w:rsidRPr="00041BCE">
        <w:rPr>
          <w:rFonts w:ascii="Times New Roman" w:hAnsi="Times New Roman" w:cs="Times New Roman"/>
          <w:color w:val="000000"/>
          <w:sz w:val="24"/>
          <w:szCs w:val="24"/>
        </w:rPr>
        <w:t xml:space="preserve">АМНГР, </w:t>
      </w:r>
      <w:r w:rsidR="00756FCA" w:rsidRPr="00041BCE">
        <w:rPr>
          <w:rFonts w:ascii="Times New Roman" w:hAnsi="Times New Roman" w:cs="Times New Roman"/>
          <w:color w:val="000000"/>
          <w:sz w:val="24"/>
          <w:szCs w:val="24"/>
        </w:rPr>
        <w:t xml:space="preserve">FMC, NOW, Авиакомпания Волга-Днепр, ЧТПЗ, </w:t>
      </w:r>
      <w:r w:rsidR="0092330C" w:rsidRPr="00041BCE">
        <w:rPr>
          <w:rFonts w:ascii="Times New Roman" w:hAnsi="Times New Roman" w:cs="Times New Roman"/>
          <w:color w:val="000000"/>
          <w:sz w:val="24"/>
          <w:szCs w:val="24"/>
        </w:rPr>
        <w:t xml:space="preserve">АББ, </w:t>
      </w:r>
      <w:r w:rsidR="00756FCA" w:rsidRPr="00041BCE">
        <w:rPr>
          <w:rFonts w:ascii="Times New Roman" w:hAnsi="Times New Roman" w:cs="Times New Roman"/>
          <w:color w:val="000000"/>
          <w:sz w:val="24"/>
          <w:szCs w:val="24"/>
        </w:rPr>
        <w:t>Deloitte</w:t>
      </w:r>
    </w:p>
    <w:p w:rsidR="00756FCA" w:rsidRDefault="00756FCA" w:rsidP="00514F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3324" w:rsidRDefault="00955510" w:rsidP="00582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На конференции </w:t>
      </w:r>
      <w:r w:rsidR="00651708" w:rsidRPr="0058181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04A23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Нефтегазшельф – </w:t>
      </w:r>
      <w:r w:rsidRPr="00581818">
        <w:rPr>
          <w:rFonts w:ascii="Times New Roman" w:hAnsi="Times New Roman" w:cs="Times New Roman"/>
          <w:color w:val="000000"/>
          <w:sz w:val="24"/>
          <w:szCs w:val="24"/>
        </w:rPr>
        <w:t>2018</w:t>
      </w:r>
      <w:r w:rsidR="00651708" w:rsidRPr="0058181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подводятся итоги опроса нефтяников и газовиков и обнародуется рейтинг </w:t>
      </w:r>
      <w:r w:rsidR="00A650BB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«Импортозамещение на Российском шельфе» по номинациям: суда обеспечения, оффшорная авиация, плавучие платформы (нижнее строение), полнокомплектные буровые установки для моря, комплектующие </w:t>
      </w:r>
      <w:r w:rsidR="00620368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A650BB" w:rsidRPr="00581818">
        <w:rPr>
          <w:rFonts w:ascii="Times New Roman" w:hAnsi="Times New Roman" w:cs="Times New Roman"/>
          <w:color w:val="000000"/>
          <w:sz w:val="24"/>
          <w:szCs w:val="24"/>
        </w:rPr>
        <w:t>буровы</w:t>
      </w:r>
      <w:r w:rsidR="00620368" w:rsidRPr="0058181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650BB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установк</w:t>
      </w:r>
      <w:r w:rsidR="00620368" w:rsidRPr="0058181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A650BB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464264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буровой </w:t>
      </w:r>
      <w:r w:rsidR="00A650BB" w:rsidRPr="00581818">
        <w:rPr>
          <w:rFonts w:ascii="Times New Roman" w:hAnsi="Times New Roman" w:cs="Times New Roman"/>
          <w:color w:val="000000"/>
          <w:sz w:val="24"/>
          <w:szCs w:val="24"/>
        </w:rPr>
        <w:t>инструмент, трубная продукция, энергетическое оборудование, насосно-компрессорное оборудование, устьевое оборудование, сейсмо-геологоразведочные работы, нефтесервис, оборудование для безопасности, КИП и автоматика</w:t>
      </w:r>
      <w:r w:rsidR="00580AD4" w:rsidRPr="005818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1818" w:rsidRPr="00581818" w:rsidRDefault="00581818" w:rsidP="00582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3324" w:rsidRPr="00581818" w:rsidRDefault="007D3324" w:rsidP="007D33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>Участники</w:t>
      </w:r>
      <w:r w:rsidR="00101141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конференции получают настенную карту</w:t>
      </w: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«Инвестиционные проекты</w:t>
      </w:r>
      <w:r w:rsidR="00F04A23"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 в нефтегазовом комплексе – </w:t>
      </w:r>
      <w:r w:rsidR="00101141" w:rsidRPr="00581818">
        <w:rPr>
          <w:rFonts w:ascii="Times New Roman" w:hAnsi="Times New Roman" w:cs="Times New Roman"/>
          <w:color w:val="000000"/>
          <w:sz w:val="24"/>
          <w:szCs w:val="24"/>
        </w:rPr>
        <w:t>2018».</w:t>
      </w:r>
    </w:p>
    <w:p w:rsidR="00582251" w:rsidRPr="00581818" w:rsidRDefault="00F73FC9" w:rsidP="00582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Журнал «Безопасность труда в промышленности» является информационным партнером конференции «Нефтегазошельф-2018». </w:t>
      </w:r>
    </w:p>
    <w:p w:rsidR="002F4192" w:rsidRPr="00581818" w:rsidRDefault="002F4192" w:rsidP="005822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Форматы участия: </w:t>
      </w:r>
    </w:p>
    <w:p w:rsidR="002F4192" w:rsidRPr="00581818" w:rsidRDefault="002F4192" w:rsidP="00582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- делегатское участие в конференции; </w:t>
      </w:r>
    </w:p>
    <w:p w:rsidR="002F4192" w:rsidRPr="00581818" w:rsidRDefault="002F4192" w:rsidP="00582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- выступление на «круглом столе»; </w:t>
      </w:r>
    </w:p>
    <w:p w:rsidR="002F4192" w:rsidRPr="00581818" w:rsidRDefault="002F4192" w:rsidP="00582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- выступление с расширенной презентацией в конференции; </w:t>
      </w:r>
    </w:p>
    <w:p w:rsidR="002F4192" w:rsidRPr="00581818" w:rsidRDefault="002F4192" w:rsidP="00582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выставке; </w:t>
      </w:r>
    </w:p>
    <w:p w:rsidR="002F4192" w:rsidRPr="00581818" w:rsidRDefault="002F4192" w:rsidP="005822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>- спонсорское участие.</w:t>
      </w:r>
    </w:p>
    <w:p w:rsidR="002F4192" w:rsidRPr="00581818" w:rsidRDefault="002F4192" w:rsidP="00582251">
      <w:pPr>
        <w:spacing w:after="0" w:line="240" w:lineRule="auto"/>
        <w:jc w:val="both"/>
        <w:rPr>
          <w:rFonts w:ascii="Times New Roman" w:hAnsi="Times New Roman" w:cs="Times New Roman"/>
          <w:color w:val="004FA1"/>
          <w:sz w:val="24"/>
          <w:szCs w:val="24"/>
        </w:rPr>
      </w:pPr>
    </w:p>
    <w:p w:rsidR="008B2EF6" w:rsidRPr="00581818" w:rsidRDefault="00FE1D80" w:rsidP="00582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B2EF6" w:rsidRPr="00581818">
          <w:rPr>
            <w:rStyle w:val="a3"/>
            <w:rFonts w:ascii="Times New Roman" w:hAnsi="Times New Roman" w:cs="Times New Roman"/>
            <w:sz w:val="24"/>
            <w:szCs w:val="24"/>
          </w:rPr>
          <w:t>Принять участие в конференции»</w:t>
        </w:r>
      </w:hyperlink>
    </w:p>
    <w:p w:rsidR="008B2EF6" w:rsidRPr="00581818" w:rsidRDefault="00FE1D80" w:rsidP="00582251">
      <w:pPr>
        <w:spacing w:line="240" w:lineRule="auto"/>
        <w:jc w:val="both"/>
        <w:rPr>
          <w:rFonts w:ascii="Times New Roman" w:hAnsi="Times New Roman" w:cs="Times New Roman"/>
          <w:color w:val="004FA1"/>
          <w:sz w:val="24"/>
          <w:szCs w:val="24"/>
        </w:rPr>
      </w:pPr>
      <w:hyperlink r:id="rId8" w:history="1">
        <w:r w:rsidR="008B2EF6" w:rsidRPr="00581818">
          <w:rPr>
            <w:rStyle w:val="a3"/>
            <w:rFonts w:ascii="Times New Roman" w:hAnsi="Times New Roman" w:cs="Times New Roman"/>
            <w:sz w:val="24"/>
            <w:szCs w:val="24"/>
          </w:rPr>
          <w:t>Запросить программу и список участников мероприятия»</w:t>
        </w:r>
      </w:hyperlink>
    </w:p>
    <w:p w:rsidR="002F4192" w:rsidRPr="00581818" w:rsidRDefault="002F4192" w:rsidP="005822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18">
        <w:rPr>
          <w:rFonts w:ascii="Times New Roman" w:hAnsi="Times New Roman" w:cs="Times New Roman"/>
          <w:color w:val="000000"/>
          <w:sz w:val="24"/>
          <w:szCs w:val="24"/>
        </w:rPr>
        <w:t xml:space="preserve">Телефоны: </w:t>
      </w:r>
      <w:r w:rsidR="00120857" w:rsidRPr="00581818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="008206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1818">
        <w:rPr>
          <w:rFonts w:ascii="Times New Roman" w:hAnsi="Times New Roman" w:cs="Times New Roman"/>
          <w:color w:val="000000"/>
          <w:sz w:val="24"/>
          <w:szCs w:val="24"/>
        </w:rPr>
        <w:t>(495) 514-44-68, 514-58-56;</w:t>
      </w:r>
      <w:r w:rsidRPr="0058181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81818">
          <w:rPr>
            <w:rStyle w:val="a3"/>
            <w:rFonts w:ascii="Times New Roman" w:hAnsi="Times New Roman" w:cs="Times New Roman"/>
            <w:color w:val="365F91"/>
            <w:sz w:val="24"/>
            <w:szCs w:val="24"/>
          </w:rPr>
          <w:t>info@n-g-k.ru</w:t>
        </w:r>
      </w:hyperlink>
      <w:r w:rsidRPr="00581818">
        <w:rPr>
          <w:rFonts w:ascii="Times New Roman" w:hAnsi="Times New Roman" w:cs="Times New Roman"/>
          <w:color w:val="365F91"/>
          <w:sz w:val="24"/>
          <w:szCs w:val="24"/>
        </w:rPr>
        <w:t xml:space="preserve">; </w:t>
      </w:r>
      <w:hyperlink r:id="rId10" w:tgtFrame="_blank" w:history="1">
        <w:r w:rsidRPr="00581818">
          <w:rPr>
            <w:rStyle w:val="a3"/>
            <w:rFonts w:ascii="Times New Roman" w:hAnsi="Times New Roman" w:cs="Times New Roman"/>
            <w:color w:val="365F91"/>
            <w:sz w:val="24"/>
            <w:szCs w:val="24"/>
          </w:rPr>
          <w:t>www.n-g-k.ru</w:t>
        </w:r>
      </w:hyperlink>
      <w:r w:rsidRPr="00581818">
        <w:rPr>
          <w:rFonts w:ascii="Times New Roman" w:hAnsi="Times New Roman" w:cs="Times New Roman"/>
          <w:color w:val="365F91"/>
          <w:sz w:val="24"/>
          <w:szCs w:val="24"/>
        </w:rPr>
        <w:t xml:space="preserve"> </w:t>
      </w:r>
    </w:p>
    <w:p w:rsidR="00820632" w:rsidRPr="00581818" w:rsidRDefault="00820632" w:rsidP="0082063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b/>
          <w:color w:val="000000"/>
          <w:sz w:val="24"/>
          <w:szCs w:val="24"/>
        </w:rPr>
        <w:t>Спонсоры конференции</w:t>
      </w:r>
    </w:p>
    <w:p w:rsidR="00820632" w:rsidRPr="00581818" w:rsidRDefault="00820632" w:rsidP="008206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632" w:rsidRPr="00581818" w:rsidRDefault="00820632" w:rsidP="008206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81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68220" cy="628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5591">
        <w:rPr>
          <w:noProof/>
          <w:lang w:eastAsia="ru-RU"/>
        </w:rPr>
        <w:drawing>
          <wp:inline distT="0" distB="0" distL="0" distR="0">
            <wp:extent cx="971550" cy="914400"/>
            <wp:effectExtent l="0" t="0" r="0" b="0"/>
            <wp:docPr id="2" name="Рисунок 2" descr="https://yt3.ggpht.com/a-/AN66SAypHT_of0uy0l-1mjfL8RFlGeCyhTwJ4V4ZzQ=s24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-/AN66SAypHT_of0uy0l-1mjfL8RFlGeCyhTwJ4V4ZzQ=s24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32" w:rsidRPr="00581818" w:rsidRDefault="00820632" w:rsidP="008206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4192" w:rsidRPr="00582251" w:rsidRDefault="002F4192" w:rsidP="00582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</w:pPr>
    </w:p>
    <w:p w:rsidR="00D0097D" w:rsidRDefault="00D0097D"/>
    <w:sectPr w:rsidR="00D0097D" w:rsidSect="00FE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387" w:rsidRDefault="00753387" w:rsidP="005B7FA4">
      <w:pPr>
        <w:spacing w:after="0" w:line="240" w:lineRule="auto"/>
      </w:pPr>
      <w:r>
        <w:separator/>
      </w:r>
    </w:p>
  </w:endnote>
  <w:endnote w:type="continuationSeparator" w:id="0">
    <w:p w:rsidR="00753387" w:rsidRDefault="00753387" w:rsidP="005B7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387" w:rsidRDefault="00753387" w:rsidP="005B7FA4">
      <w:pPr>
        <w:spacing w:after="0" w:line="240" w:lineRule="auto"/>
      </w:pPr>
      <w:r>
        <w:separator/>
      </w:r>
    </w:p>
  </w:footnote>
  <w:footnote w:type="continuationSeparator" w:id="0">
    <w:p w:rsidR="00753387" w:rsidRDefault="00753387" w:rsidP="005B7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2F4F"/>
    <w:multiLevelType w:val="hybridMultilevel"/>
    <w:tmpl w:val="5C4AE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41EE8"/>
    <w:multiLevelType w:val="hybridMultilevel"/>
    <w:tmpl w:val="D2A8F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376C0"/>
    <w:multiLevelType w:val="hybridMultilevel"/>
    <w:tmpl w:val="FE827F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2ED12AE"/>
    <w:multiLevelType w:val="hybridMultilevel"/>
    <w:tmpl w:val="AE568DE0"/>
    <w:lvl w:ilvl="0" w:tplc="30E659A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567D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28D4B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F636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8E6F4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C8279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58BD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FAD8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8C1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AD1E2E"/>
    <w:multiLevelType w:val="hybridMultilevel"/>
    <w:tmpl w:val="F45C37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00045C"/>
    <w:rsid w:val="0000045C"/>
    <w:rsid w:val="00002EA7"/>
    <w:rsid w:val="00011AE4"/>
    <w:rsid w:val="00041BCE"/>
    <w:rsid w:val="000B1AC4"/>
    <w:rsid w:val="00101141"/>
    <w:rsid w:val="00112B61"/>
    <w:rsid w:val="00120857"/>
    <w:rsid w:val="00193335"/>
    <w:rsid w:val="00285976"/>
    <w:rsid w:val="002F4192"/>
    <w:rsid w:val="00464264"/>
    <w:rsid w:val="004A5591"/>
    <w:rsid w:val="004C0028"/>
    <w:rsid w:val="00514F25"/>
    <w:rsid w:val="00522DF4"/>
    <w:rsid w:val="00580AD4"/>
    <w:rsid w:val="00581818"/>
    <w:rsid w:val="00582251"/>
    <w:rsid w:val="005B7FA4"/>
    <w:rsid w:val="00620368"/>
    <w:rsid w:val="00633122"/>
    <w:rsid w:val="00651708"/>
    <w:rsid w:val="006E70BB"/>
    <w:rsid w:val="00753387"/>
    <w:rsid w:val="00756FCA"/>
    <w:rsid w:val="007D3324"/>
    <w:rsid w:val="008137E4"/>
    <w:rsid w:val="00820632"/>
    <w:rsid w:val="00873C1D"/>
    <w:rsid w:val="008756EB"/>
    <w:rsid w:val="008B2EF6"/>
    <w:rsid w:val="008E1565"/>
    <w:rsid w:val="0092330C"/>
    <w:rsid w:val="00955510"/>
    <w:rsid w:val="00985F53"/>
    <w:rsid w:val="009C6629"/>
    <w:rsid w:val="00A4289E"/>
    <w:rsid w:val="00A62EF9"/>
    <w:rsid w:val="00A650BB"/>
    <w:rsid w:val="00A759C7"/>
    <w:rsid w:val="00B04CA3"/>
    <w:rsid w:val="00B76B26"/>
    <w:rsid w:val="00D0097D"/>
    <w:rsid w:val="00D7729D"/>
    <w:rsid w:val="00F04A23"/>
    <w:rsid w:val="00F73C04"/>
    <w:rsid w:val="00F73FC9"/>
    <w:rsid w:val="00F973EB"/>
    <w:rsid w:val="00FD31B9"/>
    <w:rsid w:val="00FE1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419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F419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522DF4"/>
    <w:pPr>
      <w:spacing w:after="0" w:line="240" w:lineRule="auto"/>
      <w:ind w:left="720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5B7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7FA4"/>
  </w:style>
  <w:style w:type="paragraph" w:styleId="a8">
    <w:name w:val="footer"/>
    <w:basedOn w:val="a"/>
    <w:link w:val="a9"/>
    <w:uiPriority w:val="99"/>
    <w:unhideWhenUsed/>
    <w:rsid w:val="005B7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7FA4"/>
  </w:style>
  <w:style w:type="paragraph" w:styleId="aa">
    <w:name w:val="Balloon Text"/>
    <w:basedOn w:val="a"/>
    <w:link w:val="ab"/>
    <w:uiPriority w:val="99"/>
    <w:semiHidden/>
    <w:unhideWhenUsed/>
    <w:rsid w:val="00875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56E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6331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5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5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n-g-k.ru?subject=&#1047;&#1072;&#1087;&#1088;&#1086;&#1089;%20&#1087;&#1088;&#1086;&#1075;&#1088;&#1072;&#1084;&#1084;&#1099;%20&#1082;&#1086;&#1085;&#1092;&#1077;&#1088;&#1077;&#1085;&#1094;&#1080;&#1080;%20%22&#1053;&#1077;&#1092;&#1090;&#1077;&#1075;&#1072;&#1079;&#1096;&#1077;&#1083;&#1100;&#1092;%20-%202018%22" TargetMode="External"/><Relationship Id="rId13" Type="http://schemas.openxmlformats.org/officeDocument/2006/relationships/image" Target="cid:image007.jpg@01D47DA4.F47B32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-g-k.ru/?page=meropr69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-g-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n-g-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dmitrieva</cp:lastModifiedBy>
  <cp:revision>4</cp:revision>
  <cp:lastPrinted>2018-07-25T10:17:00Z</cp:lastPrinted>
  <dcterms:created xsi:type="dcterms:W3CDTF">2018-11-27T08:04:00Z</dcterms:created>
  <dcterms:modified xsi:type="dcterms:W3CDTF">2018-11-29T09:50:00Z</dcterms:modified>
</cp:coreProperties>
</file>