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335" w:rsidRPr="00EA1F47" w:rsidRDefault="008B0335" w:rsidP="008B0335">
      <w:pPr>
        <w:jc w:val="right"/>
        <w:rPr>
          <w:sz w:val="22"/>
          <w:szCs w:val="22"/>
        </w:rPr>
      </w:pPr>
      <w:r w:rsidRPr="00EA1F47">
        <w:rPr>
          <w:sz w:val="22"/>
          <w:szCs w:val="22"/>
        </w:rPr>
        <w:t xml:space="preserve">Приложение </w:t>
      </w:r>
      <w:r w:rsidR="007C28A1" w:rsidRPr="00EA1F47">
        <w:rPr>
          <w:sz w:val="22"/>
          <w:szCs w:val="22"/>
        </w:rPr>
        <w:t>1</w:t>
      </w:r>
    </w:p>
    <w:p w:rsidR="00192DAD" w:rsidRDefault="00192DAD" w:rsidP="00122E37">
      <w:pPr>
        <w:pStyle w:val="a6"/>
        <w:ind w:firstLine="0"/>
        <w:jc w:val="center"/>
        <w:rPr>
          <w:b/>
          <w:i/>
          <w:sz w:val="22"/>
          <w:szCs w:val="22"/>
        </w:rPr>
      </w:pPr>
    </w:p>
    <w:p w:rsidR="00D30FE3" w:rsidRPr="00EA1F47" w:rsidRDefault="003D3073" w:rsidP="00122E37">
      <w:pPr>
        <w:pStyle w:val="a6"/>
        <w:ind w:firstLine="0"/>
        <w:jc w:val="center"/>
        <w:rPr>
          <w:b/>
          <w:i/>
          <w:sz w:val="22"/>
          <w:szCs w:val="22"/>
        </w:rPr>
      </w:pPr>
      <w:r w:rsidRPr="00EA1F47">
        <w:rPr>
          <w:b/>
          <w:i/>
          <w:sz w:val="22"/>
          <w:szCs w:val="22"/>
        </w:rPr>
        <w:t xml:space="preserve">Информация о </w:t>
      </w:r>
      <w:r w:rsidR="00CB78EE" w:rsidRPr="00EA1F47">
        <w:rPr>
          <w:b/>
          <w:i/>
          <w:sz w:val="22"/>
          <w:szCs w:val="22"/>
        </w:rPr>
        <w:t>научно-</w:t>
      </w:r>
      <w:r w:rsidR="00122E37" w:rsidRPr="00EA1F47">
        <w:rPr>
          <w:b/>
          <w:i/>
          <w:sz w:val="22"/>
          <w:szCs w:val="22"/>
        </w:rPr>
        <w:t xml:space="preserve">практическом </w:t>
      </w:r>
      <w:r w:rsidR="00D30FE3" w:rsidRPr="00EA1F47">
        <w:rPr>
          <w:b/>
          <w:i/>
          <w:sz w:val="22"/>
          <w:szCs w:val="22"/>
        </w:rPr>
        <w:t xml:space="preserve">семинаре </w:t>
      </w:r>
      <w:r w:rsidR="008B0335" w:rsidRPr="00EA1F47">
        <w:rPr>
          <w:b/>
          <w:i/>
          <w:sz w:val="22"/>
          <w:szCs w:val="22"/>
        </w:rPr>
        <w:br/>
      </w:r>
      <w:r w:rsidR="00F07ED0" w:rsidRPr="00EA1F47">
        <w:rPr>
          <w:b/>
          <w:i/>
          <w:sz w:val="22"/>
          <w:szCs w:val="22"/>
        </w:rPr>
        <w:t>"</w:t>
      </w:r>
      <w:r w:rsidR="0060144C" w:rsidRPr="00EA1F47">
        <w:rPr>
          <w:b/>
          <w:i/>
          <w:sz w:val="22"/>
          <w:szCs w:val="22"/>
        </w:rPr>
        <w:t>Использование программного комплекса «</w:t>
      </w:r>
      <w:r w:rsidR="002B5AE0">
        <w:rPr>
          <w:b/>
          <w:i/>
          <w:sz w:val="22"/>
          <w:szCs w:val="22"/>
          <w:lang w:val="en-US"/>
        </w:rPr>
        <w:t>TOXI</w:t>
      </w:r>
      <w:r w:rsidR="0060144C" w:rsidRPr="00EA1F47">
        <w:rPr>
          <w:b/>
          <w:i/>
          <w:sz w:val="22"/>
          <w:szCs w:val="22"/>
        </w:rPr>
        <w:t>+</w:t>
      </w:r>
      <w:r w:rsidR="0060144C" w:rsidRPr="00A43EEF">
        <w:rPr>
          <w:b/>
          <w:i/>
          <w:sz w:val="22"/>
          <w:szCs w:val="22"/>
        </w:rPr>
        <w:t>Risk</w:t>
      </w:r>
      <w:r w:rsidR="006C5109">
        <w:rPr>
          <w:b/>
          <w:i/>
          <w:sz w:val="22"/>
          <w:szCs w:val="22"/>
          <w:vertAlign w:val="superscript"/>
        </w:rPr>
        <w:t xml:space="preserve"> </w:t>
      </w:r>
      <w:r w:rsidR="00A43EEF">
        <w:rPr>
          <w:b/>
          <w:i/>
          <w:sz w:val="22"/>
          <w:szCs w:val="22"/>
        </w:rPr>
        <w:t>5</w:t>
      </w:r>
      <w:r w:rsidR="0060144C" w:rsidRPr="00EA1F47">
        <w:rPr>
          <w:b/>
          <w:i/>
          <w:sz w:val="22"/>
          <w:szCs w:val="22"/>
        </w:rPr>
        <w:t xml:space="preserve">» для оценки риска и расчета последствий аварий на опасных производственных объектах </w:t>
      </w:r>
      <w:r w:rsidR="00122E37" w:rsidRPr="00EA1F47">
        <w:rPr>
          <w:b/>
          <w:i/>
          <w:sz w:val="22"/>
          <w:szCs w:val="22"/>
        </w:rPr>
        <w:t>"</w:t>
      </w:r>
      <w:r w:rsidR="00F07ED0" w:rsidRPr="00EA1F47">
        <w:rPr>
          <w:b/>
          <w:i/>
          <w:sz w:val="22"/>
          <w:szCs w:val="22"/>
        </w:rPr>
        <w:br/>
      </w:r>
      <w:r w:rsidR="00D30FE3" w:rsidRPr="00EA1F47">
        <w:rPr>
          <w:b/>
          <w:i/>
          <w:sz w:val="22"/>
          <w:szCs w:val="22"/>
        </w:rPr>
        <w:t xml:space="preserve">в период с </w:t>
      </w:r>
      <w:r w:rsidR="00A43EEF">
        <w:rPr>
          <w:b/>
          <w:i/>
          <w:sz w:val="22"/>
          <w:szCs w:val="22"/>
        </w:rPr>
        <w:t>6</w:t>
      </w:r>
      <w:r w:rsidR="00B72DEA" w:rsidRPr="00EA1F47">
        <w:rPr>
          <w:b/>
          <w:i/>
          <w:sz w:val="22"/>
          <w:szCs w:val="22"/>
        </w:rPr>
        <w:t xml:space="preserve"> </w:t>
      </w:r>
      <w:r w:rsidR="00D30FE3" w:rsidRPr="00EA1F47">
        <w:rPr>
          <w:b/>
          <w:i/>
          <w:sz w:val="22"/>
          <w:szCs w:val="22"/>
        </w:rPr>
        <w:t xml:space="preserve">по </w:t>
      </w:r>
      <w:r w:rsidR="009669E4">
        <w:rPr>
          <w:b/>
          <w:i/>
          <w:sz w:val="22"/>
          <w:szCs w:val="22"/>
        </w:rPr>
        <w:t>9</w:t>
      </w:r>
      <w:r w:rsidR="00D30FE3" w:rsidRPr="00EA1F47">
        <w:rPr>
          <w:b/>
          <w:i/>
          <w:sz w:val="22"/>
          <w:szCs w:val="22"/>
        </w:rPr>
        <w:t xml:space="preserve"> </w:t>
      </w:r>
      <w:r w:rsidR="00B36659">
        <w:rPr>
          <w:b/>
          <w:i/>
          <w:sz w:val="22"/>
          <w:szCs w:val="22"/>
        </w:rPr>
        <w:t>июн</w:t>
      </w:r>
      <w:r w:rsidR="002B5AE0">
        <w:rPr>
          <w:b/>
          <w:i/>
          <w:sz w:val="22"/>
          <w:szCs w:val="22"/>
        </w:rPr>
        <w:t>я</w:t>
      </w:r>
      <w:r w:rsidR="00FC0840" w:rsidRPr="00EA1F47">
        <w:rPr>
          <w:b/>
          <w:i/>
          <w:sz w:val="22"/>
          <w:szCs w:val="22"/>
        </w:rPr>
        <w:t xml:space="preserve"> </w:t>
      </w:r>
      <w:r w:rsidR="00F90E56">
        <w:rPr>
          <w:b/>
          <w:i/>
          <w:sz w:val="22"/>
          <w:szCs w:val="22"/>
        </w:rPr>
        <w:t>201</w:t>
      </w:r>
      <w:r w:rsidR="003C166F">
        <w:rPr>
          <w:b/>
          <w:i/>
          <w:sz w:val="22"/>
          <w:szCs w:val="22"/>
        </w:rPr>
        <w:t>6</w:t>
      </w:r>
      <w:r w:rsidR="00D30FE3" w:rsidRPr="00EA1F47">
        <w:rPr>
          <w:b/>
          <w:i/>
          <w:sz w:val="22"/>
          <w:szCs w:val="22"/>
        </w:rPr>
        <w:t xml:space="preserve"> г.</w:t>
      </w:r>
    </w:p>
    <w:p w:rsidR="009206CC" w:rsidRPr="00EA1F47" w:rsidRDefault="009206CC" w:rsidP="00122E37">
      <w:pPr>
        <w:pStyle w:val="a6"/>
        <w:ind w:firstLine="0"/>
        <w:jc w:val="center"/>
        <w:rPr>
          <w:b/>
          <w:i/>
          <w:sz w:val="22"/>
          <w:szCs w:val="22"/>
        </w:rPr>
      </w:pPr>
    </w:p>
    <w:p w:rsidR="001E23C4" w:rsidRPr="00EA1F47" w:rsidRDefault="00BA603C" w:rsidP="00F90E56">
      <w:pPr>
        <w:ind w:firstLine="539"/>
        <w:jc w:val="both"/>
        <w:rPr>
          <w:sz w:val="22"/>
          <w:szCs w:val="22"/>
        </w:rPr>
      </w:pPr>
      <w:r w:rsidRPr="00EA1F47">
        <w:rPr>
          <w:sz w:val="22"/>
          <w:szCs w:val="22"/>
        </w:rPr>
        <w:t>На семинаре будет представлен программный комплекс «</w:t>
      </w:r>
      <w:r w:rsidR="002B5AE0">
        <w:rPr>
          <w:sz w:val="22"/>
          <w:szCs w:val="22"/>
          <w:lang w:val="en-US"/>
        </w:rPr>
        <w:t>TOXI</w:t>
      </w:r>
      <w:r w:rsidR="002B5AE0">
        <w:rPr>
          <w:sz w:val="22"/>
          <w:szCs w:val="22"/>
        </w:rPr>
        <w:t>+Risk</w:t>
      </w:r>
      <w:r w:rsidR="009669E4">
        <w:rPr>
          <w:sz w:val="22"/>
          <w:szCs w:val="22"/>
        </w:rPr>
        <w:t xml:space="preserve"> 5</w:t>
      </w:r>
      <w:r w:rsidR="002B5AE0">
        <w:rPr>
          <w:sz w:val="22"/>
          <w:szCs w:val="22"/>
        </w:rPr>
        <w:t>»</w:t>
      </w:r>
      <w:r w:rsidR="009669E4">
        <w:rPr>
          <w:sz w:val="22"/>
          <w:szCs w:val="22"/>
        </w:rPr>
        <w:t>,</w:t>
      </w:r>
      <w:r w:rsidRPr="00EA1F47">
        <w:rPr>
          <w:sz w:val="22"/>
          <w:szCs w:val="22"/>
        </w:rPr>
        <w:t xml:space="preserve"> который предназначен для расчетов зон поражения, построения полей потенциального риска, расчета показателей риска, в том числе индивидуального, коллективного, социального рисков (F/N кривые)</w:t>
      </w:r>
      <w:r w:rsidR="00192DAD">
        <w:rPr>
          <w:sz w:val="22"/>
          <w:szCs w:val="22"/>
        </w:rPr>
        <w:t xml:space="preserve">, построения </w:t>
      </w:r>
      <w:r w:rsidR="00192DAD">
        <w:rPr>
          <w:sz w:val="22"/>
          <w:szCs w:val="22"/>
          <w:lang w:val="en-US"/>
        </w:rPr>
        <w:t>F</w:t>
      </w:r>
      <w:r w:rsidR="00192DAD" w:rsidRPr="00192DAD">
        <w:rPr>
          <w:sz w:val="22"/>
          <w:szCs w:val="22"/>
        </w:rPr>
        <w:t>/</w:t>
      </w:r>
      <w:r w:rsidR="00192DAD">
        <w:rPr>
          <w:sz w:val="22"/>
          <w:szCs w:val="22"/>
          <w:lang w:val="en-US"/>
        </w:rPr>
        <w:t>P</w:t>
      </w:r>
      <w:r w:rsidR="00192DAD" w:rsidRPr="00192DAD">
        <w:rPr>
          <w:sz w:val="22"/>
          <w:szCs w:val="22"/>
        </w:rPr>
        <w:t>-</w:t>
      </w:r>
      <w:r w:rsidR="00192DAD">
        <w:rPr>
          <w:sz w:val="22"/>
          <w:szCs w:val="22"/>
        </w:rPr>
        <w:t>диаграмм</w:t>
      </w:r>
      <w:r w:rsidRPr="00EA1F47">
        <w:rPr>
          <w:sz w:val="22"/>
          <w:szCs w:val="22"/>
        </w:rPr>
        <w:t xml:space="preserve"> в целях декларирования промышленной и пожарной безопасности</w:t>
      </w:r>
      <w:r w:rsidR="00192DAD">
        <w:rPr>
          <w:sz w:val="22"/>
          <w:szCs w:val="22"/>
        </w:rPr>
        <w:t>, обоснования безопасности опасных производственных объектов</w:t>
      </w:r>
      <w:r w:rsidRPr="00EA1F47">
        <w:rPr>
          <w:sz w:val="22"/>
          <w:szCs w:val="22"/>
        </w:rPr>
        <w:t>.</w:t>
      </w:r>
    </w:p>
    <w:p w:rsidR="00BA603C" w:rsidRPr="00EA1F47" w:rsidRDefault="00BA603C" w:rsidP="00756A63">
      <w:pPr>
        <w:tabs>
          <w:tab w:val="left" w:pos="9378"/>
        </w:tabs>
        <w:ind w:firstLine="539"/>
        <w:jc w:val="both"/>
        <w:rPr>
          <w:sz w:val="22"/>
          <w:szCs w:val="22"/>
        </w:rPr>
      </w:pPr>
      <w:r w:rsidRPr="00EA1F47">
        <w:rPr>
          <w:sz w:val="22"/>
          <w:szCs w:val="22"/>
        </w:rPr>
        <w:t>Особенностью «</w:t>
      </w:r>
      <w:r w:rsidR="00F90E56">
        <w:rPr>
          <w:sz w:val="22"/>
          <w:szCs w:val="22"/>
        </w:rPr>
        <w:t>TOXI</w:t>
      </w:r>
      <w:r w:rsidRPr="00EA1F47">
        <w:rPr>
          <w:sz w:val="22"/>
          <w:szCs w:val="22"/>
        </w:rPr>
        <w:t>+Risk» является возможность учета:</w:t>
      </w:r>
      <w:r w:rsidR="00756A63">
        <w:rPr>
          <w:sz w:val="22"/>
          <w:szCs w:val="22"/>
        </w:rPr>
        <w:tab/>
      </w:r>
    </w:p>
    <w:p w:rsidR="00BA603C" w:rsidRPr="00EA1F47" w:rsidRDefault="00BA603C" w:rsidP="00BA603C">
      <w:pPr>
        <w:numPr>
          <w:ilvl w:val="0"/>
          <w:numId w:val="11"/>
        </w:numPr>
        <w:ind w:left="1134"/>
        <w:jc w:val="both"/>
        <w:rPr>
          <w:sz w:val="22"/>
          <w:szCs w:val="22"/>
        </w:rPr>
      </w:pPr>
      <w:r w:rsidRPr="00EA1F47">
        <w:rPr>
          <w:sz w:val="22"/>
          <w:szCs w:val="22"/>
        </w:rPr>
        <w:t>расположения и характеристик оборудования, а также объектов, подверженных риску (люди, здания и сооружения, трубопроводы), с привязкой к ситуационному плану;</w:t>
      </w:r>
    </w:p>
    <w:p w:rsidR="00BA603C" w:rsidRPr="00EA1F47" w:rsidRDefault="00BA603C" w:rsidP="00BA603C">
      <w:pPr>
        <w:numPr>
          <w:ilvl w:val="0"/>
          <w:numId w:val="11"/>
        </w:numPr>
        <w:ind w:left="1134"/>
        <w:jc w:val="both"/>
        <w:rPr>
          <w:sz w:val="22"/>
          <w:szCs w:val="22"/>
        </w:rPr>
      </w:pPr>
      <w:r w:rsidRPr="00EA1F47">
        <w:rPr>
          <w:sz w:val="22"/>
          <w:szCs w:val="22"/>
        </w:rPr>
        <w:t>метеостатистики;</w:t>
      </w:r>
    </w:p>
    <w:p w:rsidR="00BA603C" w:rsidRPr="00EA1F47" w:rsidRDefault="00BA603C" w:rsidP="00BA603C">
      <w:pPr>
        <w:numPr>
          <w:ilvl w:val="0"/>
          <w:numId w:val="11"/>
        </w:numPr>
        <w:ind w:left="1134"/>
        <w:jc w:val="both"/>
        <w:rPr>
          <w:sz w:val="22"/>
          <w:szCs w:val="22"/>
        </w:rPr>
      </w:pPr>
      <w:r w:rsidRPr="00EA1F47">
        <w:rPr>
          <w:sz w:val="22"/>
          <w:szCs w:val="22"/>
        </w:rPr>
        <w:t>сценариев аварии и вероятности их возникновения.</w:t>
      </w:r>
    </w:p>
    <w:p w:rsidR="00BA603C" w:rsidRPr="00EA1F47" w:rsidRDefault="00BA603C" w:rsidP="00BA603C">
      <w:pPr>
        <w:ind w:firstLine="539"/>
        <w:jc w:val="both"/>
        <w:rPr>
          <w:sz w:val="22"/>
          <w:szCs w:val="22"/>
        </w:rPr>
      </w:pPr>
      <w:r w:rsidRPr="00EA1F47">
        <w:rPr>
          <w:sz w:val="22"/>
          <w:szCs w:val="22"/>
        </w:rPr>
        <w:t>Программа семинара включает в себя следующие темы:</w:t>
      </w:r>
    </w:p>
    <w:p w:rsidR="00BA603C" w:rsidRPr="00EA1F47" w:rsidRDefault="00BA603C" w:rsidP="00BA603C">
      <w:pPr>
        <w:numPr>
          <w:ilvl w:val="0"/>
          <w:numId w:val="7"/>
        </w:numPr>
        <w:tabs>
          <w:tab w:val="clear" w:pos="1211"/>
          <w:tab w:val="num" w:pos="900"/>
        </w:tabs>
        <w:ind w:left="0" w:firstLine="540"/>
        <w:jc w:val="both"/>
        <w:rPr>
          <w:sz w:val="22"/>
          <w:szCs w:val="22"/>
        </w:rPr>
      </w:pPr>
      <w:r w:rsidRPr="00EA1F47">
        <w:rPr>
          <w:sz w:val="22"/>
          <w:szCs w:val="22"/>
        </w:rPr>
        <w:t>Изменения в нормативной правовой базе в области промы</w:t>
      </w:r>
      <w:r w:rsidR="00232743">
        <w:rPr>
          <w:sz w:val="22"/>
          <w:szCs w:val="22"/>
        </w:rPr>
        <w:t>шленной и пожарной безопасности в части расчета последствий аварий и оценки риска.</w:t>
      </w:r>
      <w:r w:rsidR="004C1E59">
        <w:rPr>
          <w:sz w:val="22"/>
          <w:szCs w:val="22"/>
        </w:rPr>
        <w:t xml:space="preserve"> Изучение соответс</w:t>
      </w:r>
      <w:r w:rsidR="009669E4">
        <w:rPr>
          <w:sz w:val="22"/>
          <w:szCs w:val="22"/>
        </w:rPr>
        <w:t>т</w:t>
      </w:r>
      <w:r w:rsidR="004C1E59">
        <w:rPr>
          <w:sz w:val="22"/>
          <w:szCs w:val="22"/>
        </w:rPr>
        <w:t>в</w:t>
      </w:r>
      <w:r w:rsidR="009669E4">
        <w:rPr>
          <w:sz w:val="22"/>
          <w:szCs w:val="22"/>
        </w:rPr>
        <w:t>ующих методических документов.</w:t>
      </w:r>
    </w:p>
    <w:p w:rsidR="00BA603C" w:rsidRPr="00EA1F47" w:rsidRDefault="00BA603C" w:rsidP="00BA603C">
      <w:pPr>
        <w:numPr>
          <w:ilvl w:val="0"/>
          <w:numId w:val="7"/>
        </w:numPr>
        <w:tabs>
          <w:tab w:val="clear" w:pos="1211"/>
          <w:tab w:val="num" w:pos="900"/>
        </w:tabs>
        <w:ind w:left="0" w:firstLine="540"/>
        <w:jc w:val="both"/>
        <w:rPr>
          <w:sz w:val="22"/>
          <w:szCs w:val="22"/>
        </w:rPr>
      </w:pPr>
      <w:r w:rsidRPr="00EA1F47">
        <w:rPr>
          <w:sz w:val="22"/>
          <w:szCs w:val="22"/>
        </w:rPr>
        <w:t>Математические модели и результаты верификации методик, используемых в программном комплексе «</w:t>
      </w:r>
      <w:r w:rsidR="00F90E56">
        <w:rPr>
          <w:sz w:val="22"/>
          <w:szCs w:val="22"/>
        </w:rPr>
        <w:t>TOXI</w:t>
      </w:r>
      <w:r w:rsidRPr="00EA1F47">
        <w:rPr>
          <w:sz w:val="22"/>
          <w:szCs w:val="22"/>
        </w:rPr>
        <w:t>+</w:t>
      </w:r>
      <w:r w:rsidRPr="00A43EEF">
        <w:rPr>
          <w:sz w:val="22"/>
          <w:szCs w:val="22"/>
          <w:lang w:val="en-US"/>
        </w:rPr>
        <w:t>Risk</w:t>
      </w:r>
      <w:r w:rsidR="00A43EEF">
        <w:rPr>
          <w:sz w:val="22"/>
          <w:szCs w:val="22"/>
        </w:rPr>
        <w:t xml:space="preserve"> 5</w:t>
      </w:r>
      <w:r w:rsidRPr="00EA1F47">
        <w:rPr>
          <w:sz w:val="22"/>
          <w:szCs w:val="22"/>
        </w:rPr>
        <w:t>».</w:t>
      </w:r>
    </w:p>
    <w:p w:rsidR="00BA603C" w:rsidRPr="00EA1F47" w:rsidRDefault="00BA603C" w:rsidP="00BA603C">
      <w:pPr>
        <w:numPr>
          <w:ilvl w:val="0"/>
          <w:numId w:val="7"/>
        </w:numPr>
        <w:tabs>
          <w:tab w:val="clear" w:pos="1211"/>
          <w:tab w:val="num" w:pos="900"/>
        </w:tabs>
        <w:ind w:left="0" w:firstLine="540"/>
        <w:jc w:val="both"/>
        <w:rPr>
          <w:sz w:val="22"/>
          <w:szCs w:val="22"/>
        </w:rPr>
      </w:pPr>
      <w:r w:rsidRPr="00EA1F47">
        <w:rPr>
          <w:sz w:val="22"/>
          <w:szCs w:val="22"/>
        </w:rPr>
        <w:t xml:space="preserve">Основные функциональные возможности линейки программных продуктов </w:t>
      </w:r>
      <w:r w:rsidR="00F90E56">
        <w:rPr>
          <w:sz w:val="22"/>
          <w:szCs w:val="22"/>
        </w:rPr>
        <w:t>TOXI</w:t>
      </w:r>
      <w:r w:rsidRPr="00EA1F47">
        <w:rPr>
          <w:sz w:val="22"/>
          <w:szCs w:val="22"/>
        </w:rPr>
        <w:t>+.</w:t>
      </w:r>
    </w:p>
    <w:p w:rsidR="00BA603C" w:rsidRPr="00EA1F47" w:rsidRDefault="00BA603C" w:rsidP="00BA603C">
      <w:pPr>
        <w:numPr>
          <w:ilvl w:val="0"/>
          <w:numId w:val="7"/>
        </w:numPr>
        <w:tabs>
          <w:tab w:val="clear" w:pos="1211"/>
          <w:tab w:val="num" w:pos="900"/>
        </w:tabs>
        <w:ind w:left="0" w:firstLine="540"/>
        <w:jc w:val="both"/>
        <w:rPr>
          <w:sz w:val="22"/>
          <w:szCs w:val="22"/>
        </w:rPr>
      </w:pPr>
      <w:r w:rsidRPr="00EA1F47">
        <w:rPr>
          <w:sz w:val="22"/>
          <w:szCs w:val="22"/>
        </w:rPr>
        <w:t xml:space="preserve">Обзор возможностей </w:t>
      </w:r>
      <w:r w:rsidRPr="00192DAD">
        <w:rPr>
          <w:sz w:val="22"/>
          <w:szCs w:val="22"/>
        </w:rPr>
        <w:t>новой версии</w:t>
      </w:r>
      <w:r w:rsidRPr="00EA1F47">
        <w:rPr>
          <w:sz w:val="22"/>
          <w:szCs w:val="22"/>
        </w:rPr>
        <w:t xml:space="preserve"> программного комплекса </w:t>
      </w:r>
      <w:r w:rsidR="00192DAD" w:rsidRPr="00192DAD">
        <w:rPr>
          <w:sz w:val="22"/>
          <w:szCs w:val="22"/>
        </w:rPr>
        <w:t>«</w:t>
      </w:r>
      <w:r w:rsidR="00F90E56" w:rsidRPr="00192DAD">
        <w:rPr>
          <w:sz w:val="22"/>
          <w:szCs w:val="22"/>
        </w:rPr>
        <w:t>TOXI</w:t>
      </w:r>
      <w:r w:rsidRPr="00192DAD">
        <w:rPr>
          <w:sz w:val="22"/>
          <w:szCs w:val="22"/>
        </w:rPr>
        <w:t>+</w:t>
      </w:r>
      <w:r w:rsidRPr="00A43EEF">
        <w:rPr>
          <w:sz w:val="22"/>
          <w:szCs w:val="22"/>
        </w:rPr>
        <w:t>Risk</w:t>
      </w:r>
      <w:r w:rsidR="00A43EEF">
        <w:rPr>
          <w:sz w:val="22"/>
          <w:szCs w:val="22"/>
        </w:rPr>
        <w:t xml:space="preserve"> 5</w:t>
      </w:r>
      <w:r w:rsidR="00192DAD" w:rsidRPr="00192DAD">
        <w:rPr>
          <w:sz w:val="22"/>
          <w:szCs w:val="22"/>
        </w:rPr>
        <w:t>»</w:t>
      </w:r>
      <w:r w:rsidRPr="00192DAD">
        <w:rPr>
          <w:sz w:val="22"/>
          <w:szCs w:val="22"/>
        </w:rPr>
        <w:t>.</w:t>
      </w:r>
    </w:p>
    <w:p w:rsidR="00BA603C" w:rsidRPr="00EA1F47" w:rsidRDefault="00BA603C" w:rsidP="00BA603C">
      <w:pPr>
        <w:numPr>
          <w:ilvl w:val="0"/>
          <w:numId w:val="7"/>
        </w:numPr>
        <w:tabs>
          <w:tab w:val="clear" w:pos="1211"/>
          <w:tab w:val="num" w:pos="900"/>
        </w:tabs>
        <w:ind w:left="0" w:firstLine="540"/>
        <w:jc w:val="both"/>
        <w:rPr>
          <w:sz w:val="22"/>
          <w:szCs w:val="22"/>
        </w:rPr>
      </w:pPr>
      <w:r w:rsidRPr="00EA1F47">
        <w:rPr>
          <w:sz w:val="22"/>
          <w:szCs w:val="22"/>
        </w:rPr>
        <w:t>Практические занятия по работе с программным комплексом «</w:t>
      </w:r>
      <w:r w:rsidR="00F90E56">
        <w:rPr>
          <w:sz w:val="22"/>
          <w:szCs w:val="22"/>
        </w:rPr>
        <w:t>TOXI</w:t>
      </w:r>
      <w:r w:rsidRPr="00EA1F47">
        <w:rPr>
          <w:sz w:val="22"/>
          <w:szCs w:val="22"/>
        </w:rPr>
        <w:t>+</w:t>
      </w:r>
      <w:r w:rsidRPr="00A43EEF">
        <w:rPr>
          <w:sz w:val="22"/>
          <w:szCs w:val="22"/>
        </w:rPr>
        <w:t>Risk</w:t>
      </w:r>
      <w:r w:rsidR="00A43EEF">
        <w:rPr>
          <w:sz w:val="22"/>
          <w:szCs w:val="22"/>
        </w:rPr>
        <w:t xml:space="preserve"> 5</w:t>
      </w:r>
      <w:r w:rsidRPr="00EA1F47">
        <w:rPr>
          <w:sz w:val="22"/>
          <w:szCs w:val="22"/>
        </w:rPr>
        <w:t xml:space="preserve">»: Оценка последствий аварий и построение полей риска. Работа с библиотекой типовых деревьев событий. </w:t>
      </w:r>
    </w:p>
    <w:p w:rsidR="00BA603C" w:rsidRPr="00EA1F47" w:rsidRDefault="00BA603C" w:rsidP="00BA603C">
      <w:pPr>
        <w:numPr>
          <w:ilvl w:val="0"/>
          <w:numId w:val="7"/>
        </w:numPr>
        <w:tabs>
          <w:tab w:val="clear" w:pos="1211"/>
          <w:tab w:val="num" w:pos="900"/>
        </w:tabs>
        <w:ind w:left="0" w:firstLine="540"/>
        <w:jc w:val="both"/>
        <w:rPr>
          <w:sz w:val="22"/>
          <w:szCs w:val="22"/>
        </w:rPr>
      </w:pPr>
      <w:r w:rsidRPr="00EA1F47">
        <w:rPr>
          <w:sz w:val="22"/>
          <w:szCs w:val="22"/>
        </w:rPr>
        <w:t>Расчет пожарного риска в производственных и непроизводственных зданиях.</w:t>
      </w:r>
    </w:p>
    <w:p w:rsidR="00BA603C" w:rsidRDefault="00BA603C" w:rsidP="00BA603C">
      <w:pPr>
        <w:numPr>
          <w:ilvl w:val="0"/>
          <w:numId w:val="7"/>
        </w:numPr>
        <w:tabs>
          <w:tab w:val="clear" w:pos="1211"/>
          <w:tab w:val="num" w:pos="900"/>
        </w:tabs>
        <w:ind w:left="0" w:firstLine="540"/>
        <w:jc w:val="both"/>
        <w:rPr>
          <w:sz w:val="22"/>
          <w:szCs w:val="22"/>
        </w:rPr>
      </w:pPr>
      <w:r w:rsidRPr="00EA1F47">
        <w:rPr>
          <w:sz w:val="22"/>
          <w:szCs w:val="22"/>
        </w:rPr>
        <w:t xml:space="preserve">Использование </w:t>
      </w:r>
      <w:r w:rsidR="001A39D6" w:rsidRPr="00EA1F47">
        <w:rPr>
          <w:sz w:val="22"/>
          <w:szCs w:val="22"/>
        </w:rPr>
        <w:t>«</w:t>
      </w:r>
      <w:r w:rsidR="001A39D6">
        <w:rPr>
          <w:sz w:val="22"/>
          <w:szCs w:val="22"/>
        </w:rPr>
        <w:t>TOXI</w:t>
      </w:r>
      <w:r w:rsidR="001A39D6" w:rsidRPr="00EA1F47">
        <w:rPr>
          <w:sz w:val="22"/>
          <w:szCs w:val="22"/>
        </w:rPr>
        <w:t>+</w:t>
      </w:r>
      <w:r w:rsidR="001A39D6" w:rsidRPr="00A43EEF">
        <w:rPr>
          <w:sz w:val="22"/>
          <w:szCs w:val="22"/>
        </w:rPr>
        <w:t>Risk</w:t>
      </w:r>
      <w:r w:rsidR="00A43EEF">
        <w:rPr>
          <w:sz w:val="22"/>
          <w:szCs w:val="22"/>
        </w:rPr>
        <w:t xml:space="preserve"> 5</w:t>
      </w:r>
      <w:r w:rsidR="001A39D6" w:rsidRPr="00EA1F47">
        <w:rPr>
          <w:sz w:val="22"/>
          <w:szCs w:val="22"/>
        </w:rPr>
        <w:t>»</w:t>
      </w:r>
      <w:r w:rsidR="001A39D6">
        <w:rPr>
          <w:sz w:val="22"/>
          <w:szCs w:val="22"/>
        </w:rPr>
        <w:t xml:space="preserve"> </w:t>
      </w:r>
      <w:r w:rsidRPr="00EA1F47">
        <w:rPr>
          <w:sz w:val="22"/>
          <w:szCs w:val="22"/>
        </w:rPr>
        <w:t xml:space="preserve">для обоснования взрывоустойчивости </w:t>
      </w:r>
      <w:r w:rsidR="00192DAD">
        <w:rPr>
          <w:sz w:val="22"/>
          <w:szCs w:val="22"/>
        </w:rPr>
        <w:t>объектов в соответствии с ФНП "Общие</w:t>
      </w:r>
      <w:r w:rsidRPr="00EA1F47">
        <w:rPr>
          <w:sz w:val="22"/>
          <w:szCs w:val="22"/>
        </w:rPr>
        <w:t xml:space="preserve"> правил</w:t>
      </w:r>
      <w:r w:rsidR="00192DAD">
        <w:rPr>
          <w:sz w:val="22"/>
          <w:szCs w:val="22"/>
        </w:rPr>
        <w:t>а</w:t>
      </w:r>
      <w:r w:rsidRPr="00EA1F47">
        <w:rPr>
          <w:sz w:val="22"/>
          <w:szCs w:val="22"/>
        </w:rPr>
        <w:t xml:space="preserve"> взрывобезопасности для взрывопожар</w:t>
      </w:r>
      <w:r w:rsidR="00480C67">
        <w:rPr>
          <w:sz w:val="22"/>
          <w:szCs w:val="22"/>
        </w:rPr>
        <w:t>оопасных</w:t>
      </w:r>
      <w:r w:rsidRPr="00EA1F47">
        <w:rPr>
          <w:sz w:val="22"/>
          <w:szCs w:val="22"/>
        </w:rPr>
        <w:t xml:space="preserve"> химических, нефтехимических и нефтепере</w:t>
      </w:r>
      <w:r w:rsidR="00480C67">
        <w:rPr>
          <w:sz w:val="22"/>
          <w:szCs w:val="22"/>
        </w:rPr>
        <w:t>рабатывающих производств"</w:t>
      </w:r>
      <w:r w:rsidR="00192DAD">
        <w:rPr>
          <w:sz w:val="22"/>
          <w:szCs w:val="22"/>
        </w:rPr>
        <w:t>.</w:t>
      </w:r>
    </w:p>
    <w:p w:rsidR="00232743" w:rsidRPr="00232743" w:rsidRDefault="00232743" w:rsidP="00232743">
      <w:pPr>
        <w:numPr>
          <w:ilvl w:val="0"/>
          <w:numId w:val="7"/>
        </w:numPr>
        <w:tabs>
          <w:tab w:val="clear" w:pos="1211"/>
          <w:tab w:val="num" w:pos="900"/>
        </w:tabs>
        <w:ind w:left="0" w:firstLine="540"/>
        <w:jc w:val="both"/>
        <w:rPr>
          <w:sz w:val="22"/>
          <w:szCs w:val="22"/>
        </w:rPr>
      </w:pPr>
      <w:r w:rsidRPr="00232743">
        <w:rPr>
          <w:sz w:val="22"/>
          <w:szCs w:val="22"/>
        </w:rPr>
        <w:t xml:space="preserve">Демонстрация возможностей программных средств «TOXI+Гидроудар», «TOXI+HAZOP», </w:t>
      </w:r>
      <w:r w:rsidR="0016141A">
        <w:rPr>
          <w:sz w:val="22"/>
          <w:szCs w:val="22"/>
        </w:rPr>
        <w:t>«</w:t>
      </w:r>
      <w:proofErr w:type="gramStart"/>
      <w:r w:rsidR="0016141A">
        <w:rPr>
          <w:sz w:val="22"/>
          <w:szCs w:val="22"/>
        </w:rPr>
        <w:t>Т</w:t>
      </w:r>
      <w:proofErr w:type="gramEnd"/>
      <w:r w:rsidR="0016141A">
        <w:rPr>
          <w:sz w:val="22"/>
          <w:szCs w:val="22"/>
          <w:lang w:val="en-US"/>
        </w:rPr>
        <w:t>OXI</w:t>
      </w:r>
      <w:r w:rsidR="0016141A" w:rsidRPr="0016141A">
        <w:rPr>
          <w:sz w:val="22"/>
          <w:szCs w:val="22"/>
        </w:rPr>
        <w:t>+</w:t>
      </w:r>
      <w:r w:rsidR="0016141A">
        <w:rPr>
          <w:sz w:val="22"/>
          <w:szCs w:val="22"/>
        </w:rPr>
        <w:t>ГИС Метео»</w:t>
      </w:r>
      <w:r>
        <w:rPr>
          <w:sz w:val="22"/>
          <w:szCs w:val="22"/>
        </w:rPr>
        <w:t>.</w:t>
      </w:r>
    </w:p>
    <w:p w:rsidR="009669E4" w:rsidRDefault="009669E4" w:rsidP="007C28A1">
      <w:pPr>
        <w:ind w:firstLine="539"/>
        <w:jc w:val="both"/>
        <w:rPr>
          <w:b/>
          <w:sz w:val="22"/>
          <w:szCs w:val="22"/>
        </w:rPr>
      </w:pPr>
    </w:p>
    <w:p w:rsidR="00D93F41" w:rsidRPr="00EA1F47" w:rsidRDefault="007C28A1" w:rsidP="007C28A1">
      <w:pPr>
        <w:ind w:firstLine="539"/>
        <w:jc w:val="both"/>
        <w:rPr>
          <w:sz w:val="22"/>
          <w:szCs w:val="22"/>
        </w:rPr>
      </w:pPr>
      <w:r w:rsidRPr="00EA1F47">
        <w:rPr>
          <w:b/>
          <w:sz w:val="22"/>
          <w:szCs w:val="22"/>
        </w:rPr>
        <w:t>Место проведения семинара:</w:t>
      </w:r>
      <w:r w:rsidRPr="00EA1F47">
        <w:rPr>
          <w:sz w:val="22"/>
          <w:szCs w:val="22"/>
        </w:rPr>
        <w:t xml:space="preserve"> </w:t>
      </w:r>
      <w:r w:rsidR="00AB727A" w:rsidRPr="00EA1F47">
        <w:rPr>
          <w:sz w:val="22"/>
          <w:szCs w:val="22"/>
        </w:rPr>
        <w:t>г. Москва, Перевед</w:t>
      </w:r>
      <w:r w:rsidR="0016141A">
        <w:rPr>
          <w:sz w:val="22"/>
          <w:szCs w:val="22"/>
        </w:rPr>
        <w:t xml:space="preserve">еновский пер., д. 13, стр. 14, </w:t>
      </w:r>
      <w:proofErr w:type="gramStart"/>
      <w:r w:rsidR="0016141A">
        <w:rPr>
          <w:sz w:val="22"/>
          <w:szCs w:val="22"/>
        </w:rPr>
        <w:t>Учебно-методический</w:t>
      </w:r>
      <w:proofErr w:type="gramEnd"/>
      <w:r w:rsidR="0016141A">
        <w:rPr>
          <w:sz w:val="22"/>
          <w:szCs w:val="22"/>
        </w:rPr>
        <w:t xml:space="preserve"> центр. </w:t>
      </w:r>
      <w:r w:rsidR="00AB727A" w:rsidRPr="00EA1F47">
        <w:rPr>
          <w:sz w:val="22"/>
          <w:szCs w:val="22"/>
        </w:rPr>
        <w:t xml:space="preserve">Проезд до станции </w:t>
      </w:r>
      <w:proofErr w:type="gramStart"/>
      <w:r w:rsidR="00AB727A" w:rsidRPr="00EA1F47">
        <w:rPr>
          <w:sz w:val="22"/>
          <w:szCs w:val="22"/>
        </w:rPr>
        <w:t>м</w:t>
      </w:r>
      <w:proofErr w:type="gramEnd"/>
      <w:r w:rsidR="00AB727A" w:rsidRPr="00EA1F47">
        <w:rPr>
          <w:sz w:val="22"/>
          <w:szCs w:val="22"/>
        </w:rPr>
        <w:t xml:space="preserve">. Бауманская, далее любым троллейбусом в сторону м. Электрозаводская, до остановки Балакиревский переулок (вторая остановка). Схему проезда можно найти на сайте </w:t>
      </w:r>
      <w:hyperlink r:id="rId7" w:history="1">
        <w:r w:rsidR="00E34DEA" w:rsidRPr="00EA1F47">
          <w:rPr>
            <w:rStyle w:val="a3"/>
            <w:sz w:val="22"/>
            <w:szCs w:val="22"/>
            <w:lang w:val="en-US"/>
          </w:rPr>
          <w:t>www</w:t>
        </w:r>
        <w:r w:rsidR="00E34DEA" w:rsidRPr="00EA1F47">
          <w:rPr>
            <w:rStyle w:val="a3"/>
            <w:sz w:val="22"/>
            <w:szCs w:val="22"/>
          </w:rPr>
          <w:t>.</w:t>
        </w:r>
        <w:r w:rsidR="00E34DEA" w:rsidRPr="00EA1F47">
          <w:rPr>
            <w:rStyle w:val="a3"/>
            <w:sz w:val="22"/>
            <w:szCs w:val="22"/>
            <w:lang w:val="en-US"/>
          </w:rPr>
          <w:t>safety</w:t>
        </w:r>
        <w:r w:rsidR="00E34DEA" w:rsidRPr="00EA1F47">
          <w:rPr>
            <w:rStyle w:val="a3"/>
            <w:sz w:val="22"/>
            <w:szCs w:val="22"/>
          </w:rPr>
          <w:t>.</w:t>
        </w:r>
        <w:proofErr w:type="spellStart"/>
        <w:r w:rsidR="00E34DEA" w:rsidRPr="00EA1F47"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 w:rsidR="00E34DEA" w:rsidRPr="00EA1F47">
        <w:rPr>
          <w:sz w:val="22"/>
          <w:szCs w:val="22"/>
        </w:rPr>
        <w:t>.</w:t>
      </w:r>
    </w:p>
    <w:p w:rsidR="007C333A" w:rsidRPr="00EA1F47" w:rsidRDefault="00AB727A" w:rsidP="00F90E56">
      <w:pPr>
        <w:ind w:firstLine="567"/>
        <w:rPr>
          <w:sz w:val="22"/>
          <w:szCs w:val="22"/>
        </w:rPr>
      </w:pPr>
      <w:r w:rsidRPr="00EA1F47">
        <w:rPr>
          <w:sz w:val="22"/>
          <w:szCs w:val="22"/>
        </w:rPr>
        <w:t xml:space="preserve">Заявки на каждого участника необходимо направить до </w:t>
      </w:r>
      <w:r w:rsidR="00C34BDB">
        <w:rPr>
          <w:b/>
          <w:sz w:val="22"/>
          <w:szCs w:val="22"/>
        </w:rPr>
        <w:t>3</w:t>
      </w:r>
      <w:r w:rsidRPr="00EA1F47">
        <w:rPr>
          <w:b/>
          <w:sz w:val="22"/>
          <w:szCs w:val="22"/>
        </w:rPr>
        <w:t xml:space="preserve"> </w:t>
      </w:r>
      <w:r w:rsidR="00BE601F">
        <w:rPr>
          <w:b/>
          <w:sz w:val="22"/>
          <w:szCs w:val="22"/>
        </w:rPr>
        <w:t>июн</w:t>
      </w:r>
      <w:r w:rsidRPr="00EA1F47">
        <w:rPr>
          <w:b/>
          <w:sz w:val="22"/>
          <w:szCs w:val="22"/>
        </w:rPr>
        <w:t xml:space="preserve">я </w:t>
      </w:r>
      <w:r w:rsidR="002B5AE0">
        <w:rPr>
          <w:b/>
          <w:sz w:val="22"/>
          <w:szCs w:val="22"/>
        </w:rPr>
        <w:t>201</w:t>
      </w:r>
      <w:r w:rsidR="003C166F">
        <w:rPr>
          <w:b/>
          <w:sz w:val="22"/>
          <w:szCs w:val="22"/>
        </w:rPr>
        <w:t>6</w:t>
      </w:r>
      <w:r w:rsidRPr="00EA1F47">
        <w:rPr>
          <w:b/>
          <w:sz w:val="22"/>
          <w:szCs w:val="22"/>
        </w:rPr>
        <w:t xml:space="preserve"> года</w:t>
      </w:r>
      <w:r w:rsidRPr="00EA1F47">
        <w:rPr>
          <w:sz w:val="22"/>
          <w:szCs w:val="22"/>
        </w:rPr>
        <w:t xml:space="preserve"> по электронной почте: </w:t>
      </w:r>
      <w:hyperlink r:id="rId8" w:history="1">
        <w:r w:rsidR="002B5AE0" w:rsidRPr="00730FA6">
          <w:rPr>
            <w:sz w:val="22"/>
            <w:szCs w:val="22"/>
          </w:rPr>
          <w:t>6204742@safety.ru</w:t>
        </w:r>
      </w:hyperlink>
      <w:r w:rsidR="002B5AE0" w:rsidRPr="00730FA6">
        <w:rPr>
          <w:sz w:val="22"/>
          <w:szCs w:val="22"/>
        </w:rPr>
        <w:t xml:space="preserve"> </w:t>
      </w:r>
      <w:r w:rsidRPr="00EA1F47">
        <w:rPr>
          <w:sz w:val="22"/>
          <w:szCs w:val="22"/>
        </w:rPr>
        <w:t>или по факсам (495) 620-47-46, 620-47-42, 789-37-39.</w:t>
      </w:r>
    </w:p>
    <w:p w:rsidR="00BE7818" w:rsidRPr="00EA1F47" w:rsidRDefault="00F07ED0" w:rsidP="007C333A">
      <w:pPr>
        <w:spacing w:before="120"/>
        <w:ind w:firstLine="539"/>
        <w:jc w:val="both"/>
        <w:rPr>
          <w:sz w:val="22"/>
          <w:szCs w:val="22"/>
        </w:rPr>
      </w:pPr>
      <w:r w:rsidRPr="00EA1F47">
        <w:rPr>
          <w:sz w:val="22"/>
          <w:szCs w:val="22"/>
        </w:rPr>
        <w:t>Стоимость участия в семинаре</w:t>
      </w:r>
      <w:r w:rsidR="00FB1F23" w:rsidRPr="00EA1F47">
        <w:rPr>
          <w:sz w:val="22"/>
          <w:szCs w:val="22"/>
        </w:rPr>
        <w:t xml:space="preserve"> </w:t>
      </w:r>
      <w:r w:rsidR="00232743">
        <w:rPr>
          <w:sz w:val="22"/>
          <w:szCs w:val="22"/>
        </w:rPr>
        <w:t>(без учета проживания</w:t>
      </w:r>
      <w:r w:rsidR="00203FF7">
        <w:rPr>
          <w:sz w:val="22"/>
          <w:szCs w:val="22"/>
        </w:rPr>
        <w:t xml:space="preserve"> и сертификации</w:t>
      </w:r>
      <w:r w:rsidR="00232743">
        <w:rPr>
          <w:sz w:val="22"/>
          <w:szCs w:val="22"/>
        </w:rPr>
        <w:t xml:space="preserve">) </w:t>
      </w:r>
      <w:r w:rsidRPr="00EA1F47">
        <w:rPr>
          <w:sz w:val="22"/>
          <w:szCs w:val="22"/>
        </w:rPr>
        <w:t xml:space="preserve">– </w:t>
      </w:r>
      <w:r w:rsidR="00F90E56">
        <w:rPr>
          <w:b/>
          <w:sz w:val="22"/>
          <w:szCs w:val="22"/>
        </w:rPr>
        <w:t>2</w:t>
      </w:r>
      <w:r w:rsidR="00D62A1D">
        <w:rPr>
          <w:b/>
          <w:sz w:val="22"/>
          <w:szCs w:val="22"/>
        </w:rPr>
        <w:t>6</w:t>
      </w:r>
      <w:r w:rsidRPr="00EA1F47">
        <w:rPr>
          <w:b/>
          <w:sz w:val="22"/>
          <w:szCs w:val="22"/>
        </w:rPr>
        <w:t xml:space="preserve"> </w:t>
      </w:r>
      <w:r w:rsidR="00D134C5" w:rsidRPr="00EA1F47">
        <w:rPr>
          <w:b/>
          <w:sz w:val="22"/>
          <w:szCs w:val="22"/>
        </w:rPr>
        <w:t>000</w:t>
      </w:r>
      <w:r w:rsidRPr="00EA1F47">
        <w:rPr>
          <w:b/>
          <w:sz w:val="22"/>
          <w:szCs w:val="22"/>
        </w:rPr>
        <w:t xml:space="preserve"> руб., включая НДС</w:t>
      </w:r>
      <w:r w:rsidR="0073788F" w:rsidRPr="00EA1F47">
        <w:rPr>
          <w:b/>
          <w:sz w:val="22"/>
          <w:szCs w:val="22"/>
        </w:rPr>
        <w:t xml:space="preserve"> 18%</w:t>
      </w:r>
      <w:r w:rsidRPr="00EA1F47">
        <w:rPr>
          <w:sz w:val="22"/>
          <w:szCs w:val="22"/>
        </w:rPr>
        <w:t xml:space="preserve">, за </w:t>
      </w:r>
      <w:r w:rsidR="0073788F" w:rsidRPr="00EA1F47">
        <w:rPr>
          <w:sz w:val="22"/>
          <w:szCs w:val="22"/>
        </w:rPr>
        <w:t>каждого</w:t>
      </w:r>
      <w:r w:rsidRPr="00EA1F47">
        <w:rPr>
          <w:sz w:val="22"/>
          <w:szCs w:val="22"/>
        </w:rPr>
        <w:t xml:space="preserve"> участника</w:t>
      </w:r>
      <w:r w:rsidR="00B73B62" w:rsidRPr="00EA1F47">
        <w:rPr>
          <w:sz w:val="22"/>
          <w:szCs w:val="22"/>
        </w:rPr>
        <w:t>.</w:t>
      </w:r>
      <w:r w:rsidRPr="00EA1F47">
        <w:rPr>
          <w:sz w:val="22"/>
          <w:szCs w:val="22"/>
        </w:rPr>
        <w:t xml:space="preserve"> </w:t>
      </w:r>
    </w:p>
    <w:p w:rsidR="0016141A" w:rsidRPr="00D0688D" w:rsidRDefault="0016141A" w:rsidP="00005269">
      <w:pPr>
        <w:ind w:firstLine="539"/>
        <w:jc w:val="both"/>
        <w:rPr>
          <w:sz w:val="22"/>
          <w:szCs w:val="22"/>
        </w:rPr>
      </w:pPr>
      <w:r w:rsidRPr="00D0688D">
        <w:rPr>
          <w:sz w:val="22"/>
          <w:szCs w:val="22"/>
        </w:rPr>
        <w:t>Регистрация участников с 9</w:t>
      </w:r>
      <w:r w:rsidRPr="00D0688D">
        <w:rPr>
          <w:sz w:val="22"/>
          <w:szCs w:val="22"/>
          <w:vertAlign w:val="superscript"/>
        </w:rPr>
        <w:t>10</w:t>
      </w:r>
      <w:r w:rsidR="009669E4">
        <w:rPr>
          <w:sz w:val="22"/>
          <w:szCs w:val="22"/>
        </w:rPr>
        <w:t xml:space="preserve"> д</w:t>
      </w:r>
      <w:r w:rsidRPr="00D0688D">
        <w:rPr>
          <w:sz w:val="22"/>
          <w:szCs w:val="22"/>
        </w:rPr>
        <w:t>о 10</w:t>
      </w:r>
      <w:r w:rsidRPr="00D0688D">
        <w:rPr>
          <w:sz w:val="22"/>
          <w:szCs w:val="22"/>
          <w:vertAlign w:val="superscript"/>
        </w:rPr>
        <w:t>00</w:t>
      </w:r>
      <w:r w:rsidRPr="00D0688D">
        <w:rPr>
          <w:sz w:val="22"/>
          <w:szCs w:val="22"/>
        </w:rPr>
        <w:t xml:space="preserve"> </w:t>
      </w:r>
      <w:r w:rsidR="009669E4">
        <w:rPr>
          <w:sz w:val="22"/>
          <w:szCs w:val="22"/>
        </w:rPr>
        <w:t>часов.</w:t>
      </w:r>
      <w:r w:rsidRPr="00D0688D">
        <w:rPr>
          <w:sz w:val="22"/>
          <w:szCs w:val="22"/>
        </w:rPr>
        <w:t xml:space="preserve"> </w:t>
      </w:r>
      <w:r w:rsidR="00A43EEF">
        <w:rPr>
          <w:sz w:val="22"/>
          <w:szCs w:val="22"/>
        </w:rPr>
        <w:t>6</w:t>
      </w:r>
      <w:r w:rsidRPr="00D0688D">
        <w:rPr>
          <w:sz w:val="22"/>
          <w:szCs w:val="22"/>
        </w:rPr>
        <w:t xml:space="preserve"> </w:t>
      </w:r>
      <w:r w:rsidR="00E606FE">
        <w:rPr>
          <w:sz w:val="22"/>
          <w:szCs w:val="22"/>
        </w:rPr>
        <w:t>июн</w:t>
      </w:r>
      <w:r w:rsidRPr="00D0688D">
        <w:rPr>
          <w:sz w:val="22"/>
          <w:szCs w:val="22"/>
        </w:rPr>
        <w:t>я 201</w:t>
      </w:r>
      <w:r w:rsidR="003C166F">
        <w:rPr>
          <w:sz w:val="22"/>
          <w:szCs w:val="22"/>
        </w:rPr>
        <w:t>6</w:t>
      </w:r>
      <w:r w:rsidRPr="00D0688D">
        <w:rPr>
          <w:sz w:val="22"/>
          <w:szCs w:val="22"/>
        </w:rPr>
        <w:t xml:space="preserve"> года. Начало семинара в 10</w:t>
      </w:r>
      <w:r w:rsidRPr="00D0688D">
        <w:rPr>
          <w:sz w:val="22"/>
          <w:szCs w:val="22"/>
          <w:vertAlign w:val="superscript"/>
        </w:rPr>
        <w:t>00</w:t>
      </w:r>
      <w:r w:rsidR="009669E4">
        <w:rPr>
          <w:sz w:val="22"/>
          <w:szCs w:val="22"/>
          <w:vertAlign w:val="superscript"/>
        </w:rPr>
        <w:t xml:space="preserve"> </w:t>
      </w:r>
      <w:r w:rsidR="009669E4" w:rsidRPr="009669E4">
        <w:rPr>
          <w:sz w:val="22"/>
          <w:szCs w:val="22"/>
        </w:rPr>
        <w:t>ч</w:t>
      </w:r>
      <w:r w:rsidR="009669E4">
        <w:rPr>
          <w:sz w:val="22"/>
          <w:szCs w:val="22"/>
        </w:rPr>
        <w:t>асов</w:t>
      </w:r>
      <w:r w:rsidR="00A43EEF" w:rsidRPr="00EA1F47">
        <w:rPr>
          <w:sz w:val="22"/>
          <w:szCs w:val="22"/>
        </w:rPr>
        <w:t>.</w:t>
      </w:r>
    </w:p>
    <w:p w:rsidR="00F61E0D" w:rsidRPr="00EA1F47" w:rsidRDefault="00D134C5" w:rsidP="00005269">
      <w:pPr>
        <w:ind w:firstLine="539"/>
        <w:jc w:val="both"/>
        <w:rPr>
          <w:sz w:val="22"/>
          <w:szCs w:val="22"/>
        </w:rPr>
      </w:pPr>
      <w:r w:rsidRPr="00EA1F47">
        <w:rPr>
          <w:sz w:val="22"/>
          <w:szCs w:val="22"/>
        </w:rPr>
        <w:t xml:space="preserve">Оплата </w:t>
      </w:r>
      <w:r w:rsidR="00DE6606" w:rsidRPr="00EA1F47">
        <w:rPr>
          <w:sz w:val="22"/>
          <w:szCs w:val="22"/>
        </w:rPr>
        <w:t xml:space="preserve">стоимости участия в семинаре и сертификационного испытания </w:t>
      </w:r>
      <w:r w:rsidRPr="00EA1F47">
        <w:rPr>
          <w:sz w:val="22"/>
          <w:szCs w:val="22"/>
        </w:rPr>
        <w:t>производится по перечислению после выставления счета, согласно представленной заявке</w:t>
      </w:r>
      <w:r w:rsidR="007C28A1" w:rsidRPr="00EA1F47">
        <w:rPr>
          <w:sz w:val="22"/>
          <w:szCs w:val="22"/>
        </w:rPr>
        <w:t>.</w:t>
      </w:r>
    </w:p>
    <w:sectPr w:rsidR="00F61E0D" w:rsidRPr="00EA1F47" w:rsidSect="00814AF3">
      <w:pgSz w:w="11906" w:h="16838" w:code="9"/>
      <w:pgMar w:top="567" w:right="567" w:bottom="1135" w:left="851" w:header="709" w:footer="13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B6F" w:rsidRDefault="00C70B6F">
      <w:r>
        <w:separator/>
      </w:r>
    </w:p>
  </w:endnote>
  <w:endnote w:type="continuationSeparator" w:id="0">
    <w:p w:rsidR="00C70B6F" w:rsidRDefault="00C70B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B6F" w:rsidRDefault="00C70B6F">
      <w:r>
        <w:separator/>
      </w:r>
    </w:p>
  </w:footnote>
  <w:footnote w:type="continuationSeparator" w:id="0">
    <w:p w:rsidR="00C70B6F" w:rsidRDefault="00C70B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09DF"/>
    <w:multiLevelType w:val="hybridMultilevel"/>
    <w:tmpl w:val="99A6FAE6"/>
    <w:lvl w:ilvl="0" w:tplc="CC4C034E">
      <w:start w:val="1"/>
      <w:numFmt w:val="bullet"/>
      <w:lvlText w:val="-"/>
      <w:lvlJc w:val="left"/>
      <w:pPr>
        <w:ind w:left="899" w:hanging="360"/>
      </w:pPr>
      <w:rPr>
        <w:rFonts w:ascii="Shruti" w:hAnsi="Shrut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1D4809C8"/>
    <w:multiLevelType w:val="multilevel"/>
    <w:tmpl w:val="BFDC0CA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2EA1046F"/>
    <w:multiLevelType w:val="hybridMultilevel"/>
    <w:tmpl w:val="AC76C5D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31CC2E8C"/>
    <w:multiLevelType w:val="hybridMultilevel"/>
    <w:tmpl w:val="BEDA36D2"/>
    <w:lvl w:ilvl="0" w:tplc="DFB4B73A">
      <w:start w:val="1"/>
      <w:numFmt w:val="none"/>
      <w:lvlText w:val="-"/>
      <w:lvlJc w:val="left"/>
      <w:pPr>
        <w:tabs>
          <w:tab w:val="num" w:pos="142"/>
        </w:tabs>
        <w:ind w:left="993" w:hanging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4CD25CCE"/>
    <w:multiLevelType w:val="hybridMultilevel"/>
    <w:tmpl w:val="358C983C"/>
    <w:lvl w:ilvl="0" w:tplc="600AFDAE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51AD339F"/>
    <w:multiLevelType w:val="hybridMultilevel"/>
    <w:tmpl w:val="0ECE78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37D2DC2"/>
    <w:multiLevelType w:val="hybridMultilevel"/>
    <w:tmpl w:val="CC068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331AD9"/>
    <w:multiLevelType w:val="multilevel"/>
    <w:tmpl w:val="40C660EA"/>
    <w:lvl w:ilvl="0">
      <w:start w:val="1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28"/>
        </w:tabs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37"/>
        </w:tabs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6"/>
        </w:tabs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5"/>
        </w:tabs>
        <w:ind w:left="4955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64"/>
        </w:tabs>
        <w:ind w:left="5664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3"/>
        </w:tabs>
        <w:ind w:left="6373" w:hanging="14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8">
    <w:nsid w:val="6E1C7134"/>
    <w:multiLevelType w:val="multilevel"/>
    <w:tmpl w:val="45B45E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71896EF5"/>
    <w:multiLevelType w:val="singleLevel"/>
    <w:tmpl w:val="BE4E3D1C"/>
    <w:lvl w:ilvl="0">
      <w:start w:val="1"/>
      <w:numFmt w:val="bullet"/>
      <w:pStyle w:val="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3777B95"/>
    <w:multiLevelType w:val="hybridMultilevel"/>
    <w:tmpl w:val="BD9483FE"/>
    <w:lvl w:ilvl="0" w:tplc="7B12D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10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 w:grammar="clean"/>
  <w:stylePaneFormatFilter w:val="3F01"/>
  <w:defaultTabStop w:val="708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994F64"/>
    <w:rsid w:val="00005269"/>
    <w:rsid w:val="000174F9"/>
    <w:rsid w:val="00025D84"/>
    <w:rsid w:val="000428C2"/>
    <w:rsid w:val="00053517"/>
    <w:rsid w:val="000570C6"/>
    <w:rsid w:val="00070DDC"/>
    <w:rsid w:val="000A7C69"/>
    <w:rsid w:val="000F64B8"/>
    <w:rsid w:val="00122E37"/>
    <w:rsid w:val="00142619"/>
    <w:rsid w:val="0016141A"/>
    <w:rsid w:val="00167FBA"/>
    <w:rsid w:val="00170F9C"/>
    <w:rsid w:val="001919A3"/>
    <w:rsid w:val="00192DAD"/>
    <w:rsid w:val="001A39D6"/>
    <w:rsid w:val="001B316D"/>
    <w:rsid w:val="001B382F"/>
    <w:rsid w:val="001C1B74"/>
    <w:rsid w:val="001E23C4"/>
    <w:rsid w:val="001F3522"/>
    <w:rsid w:val="001F4368"/>
    <w:rsid w:val="001F5E93"/>
    <w:rsid w:val="00200BA2"/>
    <w:rsid w:val="00203FF7"/>
    <w:rsid w:val="00213AB8"/>
    <w:rsid w:val="00231779"/>
    <w:rsid w:val="00232743"/>
    <w:rsid w:val="0025034F"/>
    <w:rsid w:val="00252873"/>
    <w:rsid w:val="002706A3"/>
    <w:rsid w:val="0028529A"/>
    <w:rsid w:val="002B5AE0"/>
    <w:rsid w:val="002B5BF1"/>
    <w:rsid w:val="002C5089"/>
    <w:rsid w:val="002E3F73"/>
    <w:rsid w:val="00324F59"/>
    <w:rsid w:val="00336690"/>
    <w:rsid w:val="00337826"/>
    <w:rsid w:val="00341DF5"/>
    <w:rsid w:val="00356C29"/>
    <w:rsid w:val="003577AF"/>
    <w:rsid w:val="00363DB0"/>
    <w:rsid w:val="00392343"/>
    <w:rsid w:val="003C166F"/>
    <w:rsid w:val="003C663B"/>
    <w:rsid w:val="003D3073"/>
    <w:rsid w:val="003E5AA7"/>
    <w:rsid w:val="0040297C"/>
    <w:rsid w:val="00407B23"/>
    <w:rsid w:val="0041529A"/>
    <w:rsid w:val="00422F24"/>
    <w:rsid w:val="0042587C"/>
    <w:rsid w:val="0046338C"/>
    <w:rsid w:val="00475B9D"/>
    <w:rsid w:val="00480C67"/>
    <w:rsid w:val="004976CF"/>
    <w:rsid w:val="004A12F4"/>
    <w:rsid w:val="004A5F2A"/>
    <w:rsid w:val="004B0FEC"/>
    <w:rsid w:val="004C196C"/>
    <w:rsid w:val="004C1E59"/>
    <w:rsid w:val="004C3087"/>
    <w:rsid w:val="00500BF8"/>
    <w:rsid w:val="00517864"/>
    <w:rsid w:val="00545E33"/>
    <w:rsid w:val="005560A1"/>
    <w:rsid w:val="00565350"/>
    <w:rsid w:val="005854D1"/>
    <w:rsid w:val="005A7417"/>
    <w:rsid w:val="005A754A"/>
    <w:rsid w:val="005A76BD"/>
    <w:rsid w:val="0060144C"/>
    <w:rsid w:val="006017DD"/>
    <w:rsid w:val="00610374"/>
    <w:rsid w:val="00613ECB"/>
    <w:rsid w:val="00617529"/>
    <w:rsid w:val="0063306E"/>
    <w:rsid w:val="00642E99"/>
    <w:rsid w:val="0067593F"/>
    <w:rsid w:val="006936CF"/>
    <w:rsid w:val="006A4B90"/>
    <w:rsid w:val="006A653F"/>
    <w:rsid w:val="006C5109"/>
    <w:rsid w:val="006F00A2"/>
    <w:rsid w:val="00726221"/>
    <w:rsid w:val="00730FA6"/>
    <w:rsid w:val="007326D7"/>
    <w:rsid w:val="0073788F"/>
    <w:rsid w:val="00756A63"/>
    <w:rsid w:val="007609D9"/>
    <w:rsid w:val="007909CB"/>
    <w:rsid w:val="007C28A1"/>
    <w:rsid w:val="007C333A"/>
    <w:rsid w:val="007D2957"/>
    <w:rsid w:val="007D4706"/>
    <w:rsid w:val="007E368C"/>
    <w:rsid w:val="00814AF3"/>
    <w:rsid w:val="00817923"/>
    <w:rsid w:val="008454B6"/>
    <w:rsid w:val="00855D90"/>
    <w:rsid w:val="00861948"/>
    <w:rsid w:val="0089597F"/>
    <w:rsid w:val="008B0335"/>
    <w:rsid w:val="008B212D"/>
    <w:rsid w:val="008D51D0"/>
    <w:rsid w:val="008D7E77"/>
    <w:rsid w:val="008E1289"/>
    <w:rsid w:val="008E4D90"/>
    <w:rsid w:val="00904C06"/>
    <w:rsid w:val="009206CC"/>
    <w:rsid w:val="00930E84"/>
    <w:rsid w:val="00936795"/>
    <w:rsid w:val="00945AD9"/>
    <w:rsid w:val="009669E4"/>
    <w:rsid w:val="00976AC2"/>
    <w:rsid w:val="00983CFB"/>
    <w:rsid w:val="00994F64"/>
    <w:rsid w:val="009A39D2"/>
    <w:rsid w:val="009D254A"/>
    <w:rsid w:val="009D2C2C"/>
    <w:rsid w:val="00A21BCE"/>
    <w:rsid w:val="00A35020"/>
    <w:rsid w:val="00A43EEF"/>
    <w:rsid w:val="00A66D0A"/>
    <w:rsid w:val="00A70166"/>
    <w:rsid w:val="00A7741D"/>
    <w:rsid w:val="00A9200B"/>
    <w:rsid w:val="00A93F2B"/>
    <w:rsid w:val="00A94D7A"/>
    <w:rsid w:val="00AA19D5"/>
    <w:rsid w:val="00AB727A"/>
    <w:rsid w:val="00AD0DFC"/>
    <w:rsid w:val="00AE1AA6"/>
    <w:rsid w:val="00B11223"/>
    <w:rsid w:val="00B26490"/>
    <w:rsid w:val="00B32288"/>
    <w:rsid w:val="00B36659"/>
    <w:rsid w:val="00B44A08"/>
    <w:rsid w:val="00B70346"/>
    <w:rsid w:val="00B72DEA"/>
    <w:rsid w:val="00B73B62"/>
    <w:rsid w:val="00B9070E"/>
    <w:rsid w:val="00B92B09"/>
    <w:rsid w:val="00B943EC"/>
    <w:rsid w:val="00B9632E"/>
    <w:rsid w:val="00BA13E1"/>
    <w:rsid w:val="00BA603C"/>
    <w:rsid w:val="00BB596F"/>
    <w:rsid w:val="00BC47D0"/>
    <w:rsid w:val="00BE4C5E"/>
    <w:rsid w:val="00BE601F"/>
    <w:rsid w:val="00BE7818"/>
    <w:rsid w:val="00C00FE1"/>
    <w:rsid w:val="00C01379"/>
    <w:rsid w:val="00C17DE4"/>
    <w:rsid w:val="00C2592D"/>
    <w:rsid w:val="00C2695C"/>
    <w:rsid w:val="00C34BDB"/>
    <w:rsid w:val="00C66D5D"/>
    <w:rsid w:val="00C70B6F"/>
    <w:rsid w:val="00C75B36"/>
    <w:rsid w:val="00CB78EE"/>
    <w:rsid w:val="00CE7332"/>
    <w:rsid w:val="00D0688D"/>
    <w:rsid w:val="00D10B7C"/>
    <w:rsid w:val="00D10DA5"/>
    <w:rsid w:val="00D12569"/>
    <w:rsid w:val="00D134C5"/>
    <w:rsid w:val="00D1776E"/>
    <w:rsid w:val="00D30FE3"/>
    <w:rsid w:val="00D3237C"/>
    <w:rsid w:val="00D32C7D"/>
    <w:rsid w:val="00D35DFC"/>
    <w:rsid w:val="00D36DA7"/>
    <w:rsid w:val="00D62A1D"/>
    <w:rsid w:val="00D62EAC"/>
    <w:rsid w:val="00D66481"/>
    <w:rsid w:val="00D85FB5"/>
    <w:rsid w:val="00D93F41"/>
    <w:rsid w:val="00DD58BB"/>
    <w:rsid w:val="00DE6606"/>
    <w:rsid w:val="00DE7663"/>
    <w:rsid w:val="00DF1D9D"/>
    <w:rsid w:val="00DF6877"/>
    <w:rsid w:val="00E34DEA"/>
    <w:rsid w:val="00E43F53"/>
    <w:rsid w:val="00E45F91"/>
    <w:rsid w:val="00E606FE"/>
    <w:rsid w:val="00E652F5"/>
    <w:rsid w:val="00E73E80"/>
    <w:rsid w:val="00E84B31"/>
    <w:rsid w:val="00E97C21"/>
    <w:rsid w:val="00EA1F47"/>
    <w:rsid w:val="00EC1E5C"/>
    <w:rsid w:val="00ED08F4"/>
    <w:rsid w:val="00ED28ED"/>
    <w:rsid w:val="00EF21A6"/>
    <w:rsid w:val="00F07ED0"/>
    <w:rsid w:val="00F148DC"/>
    <w:rsid w:val="00F3219C"/>
    <w:rsid w:val="00F36A39"/>
    <w:rsid w:val="00F5051F"/>
    <w:rsid w:val="00F538E0"/>
    <w:rsid w:val="00F61E0D"/>
    <w:rsid w:val="00F90E56"/>
    <w:rsid w:val="00F974FD"/>
    <w:rsid w:val="00FA3817"/>
    <w:rsid w:val="00FB1F23"/>
    <w:rsid w:val="00FC0840"/>
    <w:rsid w:val="00FC3ACD"/>
    <w:rsid w:val="00FC7B8B"/>
    <w:rsid w:val="00FC7B9C"/>
    <w:rsid w:val="00FE0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1223"/>
  </w:style>
  <w:style w:type="paragraph" w:styleId="1">
    <w:name w:val="heading 1"/>
    <w:basedOn w:val="a"/>
    <w:next w:val="a"/>
    <w:qFormat/>
    <w:rsid w:val="00B1122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B11223"/>
    <w:pPr>
      <w:keepNext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B11223"/>
    <w:pPr>
      <w:keepNext/>
      <w:jc w:val="center"/>
      <w:outlineLvl w:val="2"/>
    </w:pPr>
    <w:rPr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1223"/>
    <w:rPr>
      <w:color w:val="0000FF"/>
      <w:u w:val="single"/>
    </w:rPr>
  </w:style>
  <w:style w:type="paragraph" w:styleId="a4">
    <w:name w:val="header"/>
    <w:basedOn w:val="a"/>
    <w:rsid w:val="00B11223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rsid w:val="00B11223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B11223"/>
    <w:pPr>
      <w:ind w:firstLine="709"/>
      <w:jc w:val="both"/>
    </w:pPr>
    <w:rPr>
      <w:sz w:val="28"/>
    </w:rPr>
  </w:style>
  <w:style w:type="paragraph" w:styleId="a7">
    <w:name w:val="footnote text"/>
    <w:basedOn w:val="a"/>
    <w:semiHidden/>
    <w:rsid w:val="00B11223"/>
  </w:style>
  <w:style w:type="character" w:styleId="a8">
    <w:name w:val="footnote reference"/>
    <w:basedOn w:val="a0"/>
    <w:semiHidden/>
    <w:rsid w:val="00B11223"/>
    <w:rPr>
      <w:vertAlign w:val="superscript"/>
    </w:rPr>
  </w:style>
  <w:style w:type="paragraph" w:styleId="20">
    <w:name w:val="Body Text 2"/>
    <w:basedOn w:val="a"/>
    <w:rsid w:val="00B11223"/>
    <w:pPr>
      <w:spacing w:line="360" w:lineRule="auto"/>
    </w:pPr>
    <w:rPr>
      <w:b/>
      <w:bCs/>
    </w:rPr>
  </w:style>
  <w:style w:type="paragraph" w:customStyle="1" w:styleId="-">
    <w:name w:val="СПИСОК -"/>
    <w:basedOn w:val="a"/>
    <w:rsid w:val="00B11223"/>
    <w:pPr>
      <w:widowControl w:val="0"/>
      <w:numPr>
        <w:numId w:val="2"/>
      </w:numPr>
      <w:spacing w:after="60"/>
      <w:jc w:val="both"/>
    </w:pPr>
    <w:rPr>
      <w:sz w:val="24"/>
    </w:rPr>
  </w:style>
  <w:style w:type="paragraph" w:styleId="a9">
    <w:name w:val="Balloon Text"/>
    <w:basedOn w:val="a"/>
    <w:semiHidden/>
    <w:rsid w:val="00B11223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B11223"/>
    <w:pPr>
      <w:spacing w:after="120"/>
      <w:ind w:left="283"/>
    </w:pPr>
    <w:rPr>
      <w:sz w:val="16"/>
      <w:szCs w:val="16"/>
    </w:rPr>
  </w:style>
  <w:style w:type="paragraph" w:styleId="aa">
    <w:name w:val="Title"/>
    <w:basedOn w:val="a"/>
    <w:qFormat/>
    <w:rsid w:val="00B11223"/>
    <w:pPr>
      <w:pBdr>
        <w:bottom w:val="thinThickSmallGap" w:sz="24" w:space="1" w:color="auto"/>
      </w:pBdr>
      <w:spacing w:line="360" w:lineRule="auto"/>
      <w:jc w:val="center"/>
    </w:pPr>
    <w:rPr>
      <w:b/>
      <w:i/>
      <w:shadow/>
      <w:color w:val="0000FF"/>
      <w:sz w:val="28"/>
    </w:rPr>
  </w:style>
  <w:style w:type="paragraph" w:styleId="21">
    <w:name w:val="Body Text Indent 2"/>
    <w:basedOn w:val="a"/>
    <w:rsid w:val="00994F64"/>
    <w:pPr>
      <w:spacing w:after="120" w:line="480" w:lineRule="auto"/>
      <w:ind w:left="283"/>
    </w:pPr>
  </w:style>
  <w:style w:type="table" w:styleId="ab">
    <w:name w:val="Table Grid"/>
    <w:basedOn w:val="a1"/>
    <w:rsid w:val="00994F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E43F53"/>
    <w:pPr>
      <w:spacing w:before="120"/>
    </w:pPr>
    <w:rPr>
      <w:sz w:val="28"/>
    </w:rPr>
  </w:style>
  <w:style w:type="paragraph" w:styleId="ad">
    <w:name w:val="Subtitle"/>
    <w:basedOn w:val="a"/>
    <w:qFormat/>
    <w:rsid w:val="00E43F53"/>
    <w:pPr>
      <w:ind w:firstLine="720"/>
      <w:jc w:val="center"/>
    </w:pPr>
    <w:rPr>
      <w:sz w:val="32"/>
    </w:rPr>
  </w:style>
  <w:style w:type="paragraph" w:styleId="ae">
    <w:name w:val="Document Map"/>
    <w:basedOn w:val="a"/>
    <w:semiHidden/>
    <w:rsid w:val="009A39D2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204742@safet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fe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Kindop</dc:creator>
  <cp:lastModifiedBy>Александр А. Агапов</cp:lastModifiedBy>
  <cp:revision>4</cp:revision>
  <cp:lastPrinted>2016-04-14T13:56:00Z</cp:lastPrinted>
  <dcterms:created xsi:type="dcterms:W3CDTF">2016-05-04T12:15:00Z</dcterms:created>
  <dcterms:modified xsi:type="dcterms:W3CDTF">2016-05-04T12:21:00Z</dcterms:modified>
</cp:coreProperties>
</file>