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FDFDF" w14:textId="30C42671" w:rsidR="001A0C8A" w:rsidRDefault="001A0C8A" w:rsidP="001A0C8A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D2BFBC3" wp14:editId="5A84B943">
            <wp:extent cx="5943600" cy="962025"/>
            <wp:effectExtent l="0" t="0" r="0" b="9525"/>
            <wp:docPr id="1" name="Рисунок 1" descr="C:\Users\User\Downloads\Арктика-2023-баннер-1230-на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рктика-2023-баннер-1230-на-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7FBE5" w14:textId="77777777" w:rsidR="002C1CC6" w:rsidRDefault="002C1CC6" w:rsidP="00F5616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5DA05CD7" w14:textId="0624720C" w:rsidR="002C1CC6" w:rsidRDefault="002C1CC6" w:rsidP="00F5616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НОВОСТИ</w:t>
      </w:r>
    </w:p>
    <w:p w14:paraId="1104F47F" w14:textId="77777777" w:rsidR="002C1CC6" w:rsidRDefault="002C1CC6" w:rsidP="00F5616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121A6EE3" w14:textId="77777777" w:rsidR="002C1CC6" w:rsidRPr="002C1CC6" w:rsidRDefault="002C1CC6" w:rsidP="002C1CC6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4"/>
          <w:szCs w:val="24"/>
        </w:rPr>
      </w:pPr>
      <w:r w:rsidRPr="002C1CC6">
        <w:rPr>
          <w:b w:val="0"/>
          <w:bCs w:val="0"/>
          <w:color w:val="212529"/>
          <w:sz w:val="24"/>
          <w:szCs w:val="24"/>
        </w:rPr>
        <w:t>Неделя остается до VIII Международной конференции «Артика: устойчивое развитие»</w:t>
      </w:r>
    </w:p>
    <w:p w14:paraId="1B1CC279" w14:textId="73175992" w:rsidR="002C1CC6" w:rsidRDefault="002C1CC6" w:rsidP="002C1CC6">
      <w:pPr>
        <w:shd w:val="clear" w:color="auto" w:fill="FFFFFF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noProof/>
          <w:color w:val="212529"/>
          <w:lang w:eastAsia="ru-RU"/>
        </w:rPr>
        <w:drawing>
          <wp:inline distT="0" distB="0" distL="0" distR="0" wp14:anchorId="55149810" wp14:editId="3C7A7C31">
            <wp:extent cx="5734699" cy="3709359"/>
            <wp:effectExtent l="0" t="0" r="0" b="5715"/>
            <wp:docPr id="2" name="Рисунок 2" descr="https://arctic.s-kon.ru/wp-content/uploads/2023/02/whatsapp-image-2023-02-22-at-08.52.28-300x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ctic.s-kon.ru/wp-content/uploads/2023/02/whatsapp-image-2023-02-22-at-08.52.28-300x19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07" cy="371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12529"/>
        </w:rPr>
        <w:t>Фото из открытых источников</w:t>
      </w:r>
    </w:p>
    <w:p w14:paraId="395D64CA" w14:textId="77777777" w:rsidR="002C1CC6" w:rsidRPr="002C1CC6" w:rsidRDefault="002C1CC6" w:rsidP="002C1CC6">
      <w:pPr>
        <w:pStyle w:val="a7"/>
        <w:shd w:val="clear" w:color="auto" w:fill="FFFFFF"/>
        <w:spacing w:before="0" w:beforeAutospacing="0"/>
        <w:rPr>
          <w:color w:val="212529"/>
        </w:rPr>
      </w:pPr>
      <w:r w:rsidRPr="002C1CC6">
        <w:rPr>
          <w:color w:val="212529"/>
        </w:rPr>
        <w:t>Осталась всего неделя до одного из главных арктических событий – VIII Международной конференции «Артика: устойчивое развитие», которое состоится 2-3 марта 2023 года в Торгово-промышленной палате Российской Федерации.</w:t>
      </w:r>
    </w:p>
    <w:p w14:paraId="4EF06223" w14:textId="77777777" w:rsidR="002C1CC6" w:rsidRPr="002C1CC6" w:rsidRDefault="002C1CC6" w:rsidP="002C1CC6">
      <w:pPr>
        <w:pStyle w:val="a7"/>
        <w:shd w:val="clear" w:color="auto" w:fill="FFFFFF"/>
        <w:spacing w:before="0" w:beforeAutospacing="0"/>
        <w:rPr>
          <w:color w:val="212529"/>
        </w:rPr>
      </w:pPr>
      <w:r w:rsidRPr="002C1CC6">
        <w:rPr>
          <w:color w:val="212529"/>
        </w:rPr>
        <w:t xml:space="preserve">Организационным и программным комитетом конференции проведена большая работа по формированию деловой программы мероприятия, тематик Пленарных сессий и Круглых столов. В качестве модераторов приглашены авторитетные и знаковые лица нашей страны. Участие в конференции примет Первый заместитель Министра Российской Федерации по развитию Дальнего Востока и Арктики, курирующий действующие на Дальнем Востоке и в Арктике преференциальные режимы, вопросы строительства, земельно-имущественных отношений и бюджетные инвестиции Гусейнов </w:t>
      </w:r>
      <w:proofErr w:type="spellStart"/>
      <w:r w:rsidRPr="002C1CC6">
        <w:rPr>
          <w:color w:val="212529"/>
        </w:rPr>
        <w:t>Гаджимагомед</w:t>
      </w:r>
      <w:proofErr w:type="spellEnd"/>
      <w:r w:rsidRPr="002C1CC6">
        <w:rPr>
          <w:color w:val="212529"/>
        </w:rPr>
        <w:t xml:space="preserve"> </w:t>
      </w:r>
      <w:proofErr w:type="spellStart"/>
      <w:r w:rsidRPr="002C1CC6">
        <w:rPr>
          <w:color w:val="212529"/>
        </w:rPr>
        <w:t>Гаджибуттаевич</w:t>
      </w:r>
      <w:proofErr w:type="spellEnd"/>
      <w:r w:rsidRPr="002C1CC6">
        <w:rPr>
          <w:color w:val="212529"/>
        </w:rPr>
        <w:t>.</w:t>
      </w:r>
    </w:p>
    <w:p w14:paraId="76F1C0DD" w14:textId="77777777" w:rsidR="002C1CC6" w:rsidRPr="002C1CC6" w:rsidRDefault="002C1CC6" w:rsidP="002C1CC6">
      <w:pPr>
        <w:pStyle w:val="a7"/>
        <w:shd w:val="clear" w:color="auto" w:fill="FFFFFF"/>
        <w:spacing w:before="0" w:beforeAutospacing="0"/>
        <w:rPr>
          <w:color w:val="212529"/>
        </w:rPr>
      </w:pPr>
      <w:r w:rsidRPr="002C1CC6">
        <w:rPr>
          <w:color w:val="212529"/>
        </w:rPr>
        <w:t xml:space="preserve">Генеральными партнерами Пленарных сессий выступают: ведущий арктический Вуз – Северо-Восточный университет имени М.К. </w:t>
      </w:r>
      <w:proofErr w:type="spellStart"/>
      <w:r w:rsidRPr="002C1CC6">
        <w:rPr>
          <w:color w:val="212529"/>
        </w:rPr>
        <w:t>Аммосова</w:t>
      </w:r>
      <w:proofErr w:type="spellEnd"/>
      <w:r w:rsidRPr="002C1CC6">
        <w:rPr>
          <w:color w:val="212529"/>
        </w:rPr>
        <w:t> </w:t>
      </w:r>
      <w:hyperlink r:id="rId6" w:history="1">
        <w:r w:rsidRPr="002C1CC6">
          <w:rPr>
            <w:rStyle w:val="a3"/>
            <w:color w:val="007BFF"/>
            <w:u w:val="none"/>
          </w:rPr>
          <w:t>https://www.s-vfu.ru</w:t>
        </w:r>
      </w:hyperlink>
      <w:r w:rsidRPr="002C1CC6">
        <w:rPr>
          <w:color w:val="212529"/>
        </w:rPr>
        <w:t> , и один из крупнейших научных центров России – Физико-технический институт имени А.В. Иоффе </w:t>
      </w:r>
      <w:hyperlink r:id="rId7" w:history="1">
        <w:r w:rsidRPr="002C1CC6">
          <w:rPr>
            <w:rStyle w:val="a3"/>
            <w:color w:val="007BFF"/>
            <w:u w:val="none"/>
          </w:rPr>
          <w:t>https://ioffe.ru</w:t>
        </w:r>
      </w:hyperlink>
      <w:r w:rsidRPr="002C1CC6">
        <w:rPr>
          <w:color w:val="212529"/>
        </w:rPr>
        <w:t>.</w:t>
      </w:r>
    </w:p>
    <w:p w14:paraId="3380CA8F" w14:textId="77777777" w:rsidR="002C1CC6" w:rsidRPr="002C1CC6" w:rsidRDefault="002C1CC6" w:rsidP="002C1CC6">
      <w:pPr>
        <w:pStyle w:val="a7"/>
        <w:shd w:val="clear" w:color="auto" w:fill="FFFFFF"/>
        <w:spacing w:before="0" w:beforeAutospacing="0"/>
        <w:rPr>
          <w:color w:val="212529"/>
        </w:rPr>
      </w:pPr>
      <w:r w:rsidRPr="002C1CC6">
        <w:rPr>
          <w:color w:val="212529"/>
        </w:rPr>
        <w:t xml:space="preserve">В 2023 году в программу мероприятия внесены существенные изменения, основанные на новых принятых Стратегиях развития Арктических регионов. Обозначены новые Круглые столы, посвященные развитию авиационной отрасли, а </w:t>
      </w:r>
      <w:proofErr w:type="gramStart"/>
      <w:r w:rsidRPr="002C1CC6">
        <w:rPr>
          <w:color w:val="212529"/>
        </w:rPr>
        <w:t>так же</w:t>
      </w:r>
      <w:proofErr w:type="gramEnd"/>
      <w:r w:rsidRPr="002C1CC6">
        <w:rPr>
          <w:color w:val="212529"/>
        </w:rPr>
        <w:t xml:space="preserve"> глобальным процессам в области естественных, гуманитарных и общественных наук в Арктике и Азии. Кроме того, состоится закрытый Круглый стол, вопросы которого раскрывают тематику развития территорий и комфортной городской среды на примере </w:t>
      </w:r>
      <w:proofErr w:type="spellStart"/>
      <w:r w:rsidRPr="002C1CC6">
        <w:rPr>
          <w:color w:val="212529"/>
        </w:rPr>
        <w:t>Оленекского</w:t>
      </w:r>
      <w:proofErr w:type="spellEnd"/>
      <w:r w:rsidRPr="002C1CC6">
        <w:rPr>
          <w:color w:val="212529"/>
        </w:rPr>
        <w:t xml:space="preserve"> Эвенкийского национального района Республики Саха (Якутия) (посещение данного Круглого стола возможно </w:t>
      </w:r>
      <w:proofErr w:type="gramStart"/>
      <w:r w:rsidRPr="002C1CC6">
        <w:rPr>
          <w:color w:val="212529"/>
        </w:rPr>
        <w:t>по специальными приглашениям</w:t>
      </w:r>
      <w:proofErr w:type="gramEnd"/>
      <w:r w:rsidRPr="002C1CC6">
        <w:rPr>
          <w:color w:val="212529"/>
        </w:rPr>
        <w:t xml:space="preserve"> организаторов).</w:t>
      </w:r>
    </w:p>
    <w:p w14:paraId="6EE7958E" w14:textId="77777777" w:rsidR="002C1CC6" w:rsidRPr="002C1CC6" w:rsidRDefault="002C1CC6" w:rsidP="002C1CC6">
      <w:pPr>
        <w:pStyle w:val="a7"/>
        <w:shd w:val="clear" w:color="auto" w:fill="FFFFFF"/>
        <w:spacing w:before="0" w:beforeAutospacing="0"/>
        <w:rPr>
          <w:color w:val="212529"/>
        </w:rPr>
      </w:pPr>
      <w:r w:rsidRPr="002C1CC6">
        <w:rPr>
          <w:color w:val="212529"/>
        </w:rPr>
        <w:t>Целями VIII Международной конференции «Арктика: устойчивое развитие» (Арктика-2023) является содействие устойчивому социально-экономическому развитию и освоению Арктики, стимулирование научно-технической и инновационной деятельности в регионе, создание благоприятных условий для привлечения инвестиций в проекты развития АЗРФ.</w:t>
      </w:r>
    </w:p>
    <w:p w14:paraId="45615EF9" w14:textId="77777777" w:rsidR="002C1CC6" w:rsidRPr="002C1CC6" w:rsidRDefault="002C1CC6" w:rsidP="002C1CC6">
      <w:pPr>
        <w:pStyle w:val="a7"/>
        <w:shd w:val="clear" w:color="auto" w:fill="FFFFFF"/>
        <w:spacing w:before="0" w:beforeAutospacing="0"/>
        <w:rPr>
          <w:color w:val="212529"/>
        </w:rPr>
      </w:pPr>
      <w:r w:rsidRPr="002C1CC6">
        <w:rPr>
          <w:color w:val="212529"/>
        </w:rPr>
        <w:t>Международная Конференция посвящена актуальным вопросам освоения и развития Арктики, её роли в удовлетворении глобального спроса на энергоресурсы, законодательного освещения развития региона, мирового опыта геологоразведочных и буровых работ в сложных условиях Арктики с применением современных инновационных технологий, СПГ, транспортной и сервисной инфраструктуры, промышленной и экологической безопасности, международного сотрудничества и сохранению культуры коренных и малочисленных народов Арктики.</w:t>
      </w:r>
    </w:p>
    <w:p w14:paraId="43854FFF" w14:textId="77777777" w:rsidR="002C1CC6" w:rsidRPr="002C1CC6" w:rsidRDefault="002C1CC6" w:rsidP="002C1CC6">
      <w:pPr>
        <w:pStyle w:val="a7"/>
        <w:shd w:val="clear" w:color="auto" w:fill="FFFFFF"/>
        <w:spacing w:before="0" w:beforeAutospacing="0"/>
        <w:rPr>
          <w:color w:val="212529"/>
        </w:rPr>
      </w:pPr>
      <w:r w:rsidRPr="002C1CC6">
        <w:rPr>
          <w:color w:val="212529"/>
        </w:rPr>
        <w:t>Встречайте весну вместе с Арктикой!</w:t>
      </w:r>
    </w:p>
    <w:p w14:paraId="35AE214D" w14:textId="77777777" w:rsidR="002C1CC6" w:rsidRDefault="002C1CC6" w:rsidP="00F5616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3484904" w14:textId="6C167C5E" w:rsidR="00F56161" w:rsidRPr="00EA3CA0" w:rsidRDefault="00F56161" w:rsidP="00F5616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A3CA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Пресс-релиз конференции «Арктика – 202</w:t>
      </w:r>
      <w:r w:rsidR="00EA3CA0" w:rsidRPr="00EA3CA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</w:t>
      </w:r>
      <w:r w:rsidRPr="00EA3CA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</w:t>
      </w:r>
    </w:p>
    <w:p w14:paraId="37261A29" w14:textId="77777777" w:rsidR="00F56161" w:rsidRPr="00EA3CA0" w:rsidRDefault="00F56161" w:rsidP="00F5616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BC66C8A" w14:textId="40719775" w:rsidR="00F56161" w:rsidRPr="00EA3CA0" w:rsidRDefault="00F56161" w:rsidP="00D9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VI</w:t>
      </w:r>
      <w:r w:rsidR="00175194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</w:t>
      </w:r>
      <w:r w:rsidR="00EA3CA0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</w:t>
      </w:r>
      <w:r w:rsidR="00175194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Международная конференция «Арктика: устойчивое развитие» («Арктика-202</w:t>
      </w:r>
      <w:r w:rsidR="00EA3CA0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») пройдет </w:t>
      </w:r>
      <w:r w:rsidR="00175194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="00EA3CA0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175194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-03</w:t>
      </w:r>
      <w:r w:rsidR="00A97C9A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марта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</w:t>
      </w:r>
      <w:r w:rsidR="00EA3CA0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 в г. Москве в Торгово-промышленной палате РФ</w:t>
      </w:r>
      <w:r w:rsidR="00D91C51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4FACBF09" w14:textId="162C38F0" w:rsidR="00175194" w:rsidRPr="00EA3CA0" w:rsidRDefault="00175194" w:rsidP="00175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CA0">
        <w:rPr>
          <w:rFonts w:ascii="Times New Roman" w:hAnsi="Times New Roman" w:cs="Times New Roman"/>
          <w:sz w:val="28"/>
          <w:szCs w:val="28"/>
        </w:rPr>
        <w:t>В деловой программе конференции «Арктика-202</w:t>
      </w:r>
      <w:r w:rsidR="00EA3CA0" w:rsidRPr="00EA3CA0">
        <w:rPr>
          <w:rFonts w:ascii="Times New Roman" w:hAnsi="Times New Roman" w:cs="Times New Roman"/>
          <w:sz w:val="28"/>
          <w:szCs w:val="28"/>
        </w:rPr>
        <w:t>3</w:t>
      </w:r>
      <w:r w:rsidRPr="00EA3CA0">
        <w:rPr>
          <w:rFonts w:ascii="Times New Roman" w:hAnsi="Times New Roman" w:cs="Times New Roman"/>
          <w:sz w:val="28"/>
          <w:szCs w:val="28"/>
        </w:rPr>
        <w:t xml:space="preserve">» будут рассмотрены актуальные вопросы социально-экономического развития Арктической зоны Российской Федерации, создания условий для привлечения инвестиций в регионы и развития предпринимательской активности в Арктике. Кроме того, будут рассмотрены вопросы обеспечения энергетической безопасности районов Крайнего Севера и Дальнего Востока, стратегия развития транспортной инфраструктуры Арктической зоны РФ, инновации в технологических и проектных решениях добычи и переработки полезных ископаемых в условиях Крайнего Севера, вопросы экологической безопасности Арктики. Особое внимание в программе конференции отводится теме инновационного развития северных регионов за счет 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 xml:space="preserve"> экономики, внедрения отечественных технологий для Арктической зоны РФ в области строительства, создания транспортных средств повышенной проходимости и грузоподъемности, развития малой авиации, радиоэлектроники, медицины и др. </w:t>
      </w:r>
    </w:p>
    <w:p w14:paraId="67665A1E" w14:textId="77777777" w:rsidR="00175194" w:rsidRPr="00EA3CA0" w:rsidRDefault="00175194" w:rsidP="00175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CA0">
        <w:rPr>
          <w:rFonts w:ascii="Times New Roman" w:hAnsi="Times New Roman" w:cs="Times New Roman"/>
          <w:sz w:val="28"/>
          <w:szCs w:val="28"/>
        </w:rPr>
        <w:t>Главная цель конференции – содействие устойчивому социально-экономическому развитию и освоению Арктики, стимулирование научно-технической и инновационной деятельности, а также создание благоприятных условий для привлечения инвестиций в проекты развития Арктической зоны РФ.</w:t>
      </w:r>
    </w:p>
    <w:p w14:paraId="5B62C3EA" w14:textId="041C8946" w:rsidR="00F56161" w:rsidRPr="00EA3CA0" w:rsidRDefault="00F56161" w:rsidP="00D9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Конференция «Арктика-202</w:t>
      </w:r>
      <w:r w:rsidR="00EA3CA0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проводится Межрегиональным  научно-технологическим, деловым и образовательным партнерством «Устойчивое развитие Арктической зоны Российской Федерации»,  </w:t>
      </w:r>
      <w:r w:rsidR="0017607E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Советом по Арктике и Антарктике при Совете Федерации Федерального Собрания РФ, 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информационно-аналитическим журналом «Региональная энергетика и энергосбережение» совместно с Торгово-промышленной палатой РФ, РГУ нефти и газа (НИУ) имени И.М. Губкина, </w:t>
      </w:r>
      <w:r w:rsidR="00D91C51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ФГБОУ ВО «НИУ «МЭИ»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17607E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МГИМО </w:t>
      </w:r>
      <w:r w:rsidR="00D91C51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МИД России, 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ООО «Системный </w:t>
      </w:r>
      <w:r w:rsidR="00D91C51"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онсалтинг».</w:t>
      </w:r>
    </w:p>
    <w:p w14:paraId="6E28233E" w14:textId="77777777" w:rsidR="00175194" w:rsidRPr="00EA3CA0" w:rsidRDefault="00175194" w:rsidP="00175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CA0">
        <w:rPr>
          <w:rFonts w:ascii="Times New Roman" w:hAnsi="Times New Roman" w:cs="Times New Roman"/>
          <w:sz w:val="28"/>
          <w:szCs w:val="28"/>
        </w:rPr>
        <w:t>В числе постоянных участников и партнеров конференции представители следующих компаний и организаций: ПАО «НК «Роснефть», ПАО «Газпром», ПАО «Газпром нефть», ООО «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 xml:space="preserve">-Заполярье», ПАО «Татнефть» им. В.Д. 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Шашина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 xml:space="preserve">, ПАО «Северсталь», ПАО «ГМК «Норильский никель», 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Госкорпорация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>», АО «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Атомэнергосбыт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>», ФГУП «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Атомфлот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 xml:space="preserve">», ПАО «Ростелеком», АО «РКЦ «Прогресс», АО </w:t>
      </w:r>
      <w:r w:rsidRPr="00EA3CA0">
        <w:rPr>
          <w:rFonts w:ascii="Times New Roman" w:hAnsi="Times New Roman" w:cs="Times New Roman"/>
          <w:sz w:val="28"/>
          <w:szCs w:val="28"/>
        </w:rPr>
        <w:lastRenderedPageBreak/>
        <w:t>«ГЛОНАСС», ООО «Газпром космические системы», АО «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 xml:space="preserve"> Тюмень», АО «Концерн ВКО «Алмаз-Антей», АО «РЖД Логистика», АО «Корпорация развития Дальнего Востока и Арктики», ФГБУ «Администрация 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Севморпути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>», ФТИ им. А.Ф. Иоффе, НИЦ «Курчатовский институт», АО «ОКБМ Африкантов», ФГБУ «ААНИИ», ФГБУН ФИЦ «Кольский научный центр РАН», ПАО «ЧТПЗ», Группа компаний «МОСКАБЕЛЬМЕТ», ООО «СОГАЗ «ПРОФМЕДИЦИНА», «Газпромбанк» (АО), ФАНУ «</w:t>
      </w:r>
      <w:proofErr w:type="spellStart"/>
      <w:r w:rsidRPr="00EA3CA0">
        <w:rPr>
          <w:rFonts w:ascii="Times New Roman" w:hAnsi="Times New Roman" w:cs="Times New Roman"/>
          <w:sz w:val="28"/>
          <w:szCs w:val="28"/>
        </w:rPr>
        <w:t>Востокгосплан</w:t>
      </w:r>
      <w:proofErr w:type="spellEnd"/>
      <w:r w:rsidRPr="00EA3CA0">
        <w:rPr>
          <w:rFonts w:ascii="Times New Roman" w:hAnsi="Times New Roman" w:cs="Times New Roman"/>
          <w:sz w:val="28"/>
          <w:szCs w:val="28"/>
        </w:rPr>
        <w:t>», Ассоциация «Национальное объединение строителей», Ассоциация поставщиков нефтегазовой промышленности «Созвездие» и др.</w:t>
      </w:r>
    </w:p>
    <w:p w14:paraId="60CC4A3B" w14:textId="04278C67" w:rsidR="001A0C8A" w:rsidRDefault="001A0C8A" w:rsidP="00D9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Приглашаем вас принять участие в 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VIII</w:t>
      </w: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Международная конференция «Арктика: устойчивое развитие» («Арктика-2023»)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42EEC21B" w14:textId="46FD0BE3" w:rsidR="00F56161" w:rsidRPr="001A0C8A" w:rsidRDefault="00175194" w:rsidP="00D9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A3C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Подробная информация на сайте </w:t>
      </w:r>
      <w:hyperlink r:id="rId8" w:history="1"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arctic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kon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="00F56161" w:rsidRPr="00EA3CA0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1A0C8A">
        <w:rPr>
          <w:rStyle w:val="a3"/>
          <w:rFonts w:ascii="Times New Roman" w:eastAsia="Calibri" w:hAnsi="Times New Roman" w:cs="Times New Roman"/>
          <w:sz w:val="28"/>
          <w:szCs w:val="28"/>
        </w:rPr>
        <w:t>,</w:t>
      </w:r>
      <w:r w:rsidR="001A0C8A" w:rsidRPr="001A0C8A"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  <w:u w:val="none"/>
        </w:rPr>
        <w:t xml:space="preserve"> а также на страницах наших социальных сетей </w:t>
      </w:r>
      <w:hyperlink r:id="rId9" w:history="1">
        <w:r w:rsidR="001A0C8A" w:rsidRPr="004C61D4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https://t.me/Arctic_Sustainable_development</w:t>
        </w:r>
      </w:hyperlink>
      <w:r w:rsidR="001A0C8A"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  <w:u w:val="none"/>
        </w:rPr>
        <w:t xml:space="preserve"> и </w:t>
      </w:r>
      <w:hyperlink r:id="rId10" w:history="1">
        <w:r w:rsidR="001A0C8A" w:rsidRPr="004C61D4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https://vk.ru/public214118656</w:t>
        </w:r>
      </w:hyperlink>
      <w:r w:rsidR="001A0C8A"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  <w:u w:val="none"/>
        </w:rPr>
        <w:t xml:space="preserve">. </w:t>
      </w:r>
    </w:p>
    <w:p w14:paraId="7DCB1B61" w14:textId="362152BD" w:rsidR="001A0C8A" w:rsidRPr="00166BFC" w:rsidRDefault="00EA3CA0" w:rsidP="001A0C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75194" w:rsidRPr="00EA3CA0">
        <w:rPr>
          <w:rFonts w:ascii="Times New Roman" w:hAnsi="Times New Roman" w:cs="Times New Roman"/>
          <w:sz w:val="28"/>
          <w:szCs w:val="28"/>
        </w:rPr>
        <w:t>елефон: +7</w:t>
      </w:r>
      <w:r w:rsidR="00175194" w:rsidRPr="00EA3C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5194" w:rsidRPr="00EA3CA0">
        <w:rPr>
          <w:rFonts w:ascii="Times New Roman" w:hAnsi="Times New Roman" w:cs="Times New Roman"/>
          <w:sz w:val="28"/>
          <w:szCs w:val="28"/>
        </w:rPr>
        <w:t>(495)</w:t>
      </w:r>
      <w:r w:rsidR="00175194" w:rsidRPr="00EA3C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5194" w:rsidRPr="00EA3CA0">
        <w:rPr>
          <w:rFonts w:ascii="Times New Roman" w:hAnsi="Times New Roman" w:cs="Times New Roman"/>
          <w:sz w:val="28"/>
          <w:szCs w:val="28"/>
        </w:rPr>
        <w:t xml:space="preserve">662-97-49; </w:t>
      </w:r>
      <w:r w:rsidR="00175194" w:rsidRPr="00EA3CA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75194" w:rsidRPr="00EA3CA0">
        <w:rPr>
          <w:rFonts w:ascii="Times New Roman" w:hAnsi="Times New Roman" w:cs="Times New Roman"/>
          <w:sz w:val="28"/>
          <w:szCs w:val="28"/>
        </w:rPr>
        <w:t>-</w:t>
      </w:r>
      <w:r w:rsidR="00175194" w:rsidRPr="00EA3CA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5194" w:rsidRPr="00EA3CA0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175194" w:rsidRPr="00EA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arctic</w:t>
        </w:r>
        <w:r w:rsidR="00175194" w:rsidRPr="00EA3CA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175194" w:rsidRPr="00EA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175194" w:rsidRPr="00EA3CA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175194" w:rsidRPr="00EA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</w:t>
        </w:r>
        <w:r w:rsidR="00175194" w:rsidRPr="00EA3CA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75194" w:rsidRPr="00EA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75FE7E8D" w14:textId="10A1F963" w:rsidR="00175194" w:rsidRPr="00EA3CA0" w:rsidRDefault="00175194" w:rsidP="00D9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C995CE0" w14:textId="77777777" w:rsidR="009343A1" w:rsidRPr="00EA3CA0" w:rsidRDefault="002C1CC6">
      <w:pPr>
        <w:rPr>
          <w:sz w:val="24"/>
          <w:szCs w:val="24"/>
        </w:rPr>
      </w:pPr>
    </w:p>
    <w:sectPr w:rsidR="009343A1" w:rsidRPr="00EA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61"/>
    <w:rsid w:val="00076FA8"/>
    <w:rsid w:val="00166BFC"/>
    <w:rsid w:val="00175194"/>
    <w:rsid w:val="0017607E"/>
    <w:rsid w:val="001A0C8A"/>
    <w:rsid w:val="002A3B0B"/>
    <w:rsid w:val="002C1CC6"/>
    <w:rsid w:val="00743F26"/>
    <w:rsid w:val="00A97C9A"/>
    <w:rsid w:val="00D91C51"/>
    <w:rsid w:val="00E23728"/>
    <w:rsid w:val="00EA3CA0"/>
    <w:rsid w:val="00F5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E641"/>
  <w15:docId w15:val="{11FEBBB9-BE2D-4938-B785-D316E829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61"/>
  </w:style>
  <w:style w:type="paragraph" w:styleId="1">
    <w:name w:val="heading 1"/>
    <w:basedOn w:val="a"/>
    <w:link w:val="10"/>
    <w:uiPriority w:val="9"/>
    <w:qFormat/>
    <w:rsid w:val="002C1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1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C8A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166BF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2C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tic.s-kon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offe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-vfu.ru/" TargetMode="External"/><Relationship Id="rId11" Type="http://schemas.openxmlformats.org/officeDocument/2006/relationships/hyperlink" Target="mailto:arctic@s-kon.ru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ru/public2141186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.me/Arctic_Sustainable_develop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skon</dc:creator>
  <cp:lastModifiedBy>Irina</cp:lastModifiedBy>
  <cp:revision>4</cp:revision>
  <dcterms:created xsi:type="dcterms:W3CDTF">2022-11-15T13:31:00Z</dcterms:created>
  <dcterms:modified xsi:type="dcterms:W3CDTF">2023-02-22T12:10:00Z</dcterms:modified>
</cp:coreProperties>
</file>