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15FAF" w14:textId="567B9A13" w:rsidR="00CC1CE3" w:rsidRDefault="00CC1CE3" w:rsidP="00CC1CE3">
      <w:r w:rsidRPr="00CC1CE3">
        <w:rPr>
          <w:b/>
          <w:bCs/>
        </w:rPr>
        <w:t xml:space="preserve">Конференция и выставка по малотоннажной, среднетоннажной и крупнотоннажной химии и </w:t>
      </w:r>
      <w:proofErr w:type="spellStart"/>
      <w:r w:rsidRPr="00CC1CE3">
        <w:rPr>
          <w:b/>
          <w:bCs/>
        </w:rPr>
        <w:t>сингазу</w:t>
      </w:r>
      <w:proofErr w:type="spellEnd"/>
      <w:r w:rsidRPr="00CC1CE3">
        <w:rPr>
          <w:b/>
          <w:bCs/>
        </w:rPr>
        <w:t xml:space="preserve"> «РАЗНОТОННАЖНАЯ ХИМИЯ 2025»</w:t>
      </w:r>
      <w:r>
        <w:t xml:space="preserve"> состоится 2</w:t>
      </w:r>
      <w:r w:rsidR="00AE749C">
        <w:t xml:space="preserve"> – </w:t>
      </w:r>
      <w:r>
        <w:t xml:space="preserve">3 сентября 2025 года в г. Москва, </w:t>
      </w:r>
      <w:r w:rsidRPr="00CC1CE3">
        <w:t>Hotel Continental</w:t>
      </w:r>
      <w:r>
        <w:t xml:space="preserve">. Организатором мероприятия выступает компания </w:t>
      </w:r>
      <w:r w:rsidRPr="00CC1CE3">
        <w:rPr>
          <w:b/>
          <w:bCs/>
        </w:rPr>
        <w:t xml:space="preserve">Energy </w:t>
      </w:r>
      <w:proofErr w:type="spellStart"/>
      <w:r w:rsidRPr="00CC1CE3">
        <w:rPr>
          <w:b/>
          <w:bCs/>
        </w:rPr>
        <w:t>Leader</w:t>
      </w:r>
      <w:proofErr w:type="spellEnd"/>
      <w:r>
        <w:t>.</w:t>
      </w:r>
    </w:p>
    <w:p w14:paraId="2DF06E8E" w14:textId="77777777" w:rsidR="00CC1CE3" w:rsidRDefault="00CC1CE3" w:rsidP="00CC1CE3"/>
    <w:p w14:paraId="04585E91" w14:textId="384EC402" w:rsidR="007A7147" w:rsidRDefault="007A7147" w:rsidP="007A7147">
      <w:r>
        <w:t xml:space="preserve">В условиях трансформации мировой экономики и возросшего запроса на технологическую самостоятельность, российская химическая отрасль сталкивается с необходимостью переосмысления производственной стратегии. Развитие </w:t>
      </w:r>
      <w:proofErr w:type="spellStart"/>
      <w:r>
        <w:t>разнотоннажной</w:t>
      </w:r>
      <w:proofErr w:type="spellEnd"/>
      <w:r>
        <w:t xml:space="preserve"> химии </w:t>
      </w:r>
      <w:r w:rsidR="00C118CF">
        <w:t xml:space="preserve">– </w:t>
      </w:r>
      <w:r w:rsidRPr="007A7147">
        <w:t xml:space="preserve">от крупнотоннажной до малотоннажной и </w:t>
      </w:r>
      <w:proofErr w:type="spellStart"/>
      <w:r w:rsidRPr="007A7147">
        <w:t>микротоннажной</w:t>
      </w:r>
      <w:proofErr w:type="spellEnd"/>
      <w:r>
        <w:t xml:space="preserve"> </w:t>
      </w:r>
      <w:r w:rsidR="00C118CF">
        <w:t xml:space="preserve">– </w:t>
      </w:r>
      <w:r>
        <w:t>становится одним из ключевых направлений, обеспечивающих устойчивость и конкурентоспособность отечественного промышленного комплекса.</w:t>
      </w:r>
    </w:p>
    <w:p w14:paraId="4D30A143" w14:textId="77777777" w:rsidR="007A7147" w:rsidRDefault="007A7147" w:rsidP="007A7147"/>
    <w:p w14:paraId="5DA77735" w14:textId="5F3AAFB5" w:rsidR="007A7147" w:rsidRDefault="007A7147" w:rsidP="007A7147">
      <w:r>
        <w:t xml:space="preserve">Крупнотоннажная химия сохраняет привлекательность благодаря доступу к сырью, масштабам и относительно низким издержкам. </w:t>
      </w:r>
      <w:r w:rsidRPr="007A7147">
        <w:t>Однако для обеспечения эффективных процессов в «большой» химии необходимо применение широкого спектра продуктов среднетоннажного и малотоннажного производства</w:t>
      </w:r>
      <w:r>
        <w:t xml:space="preserve">. </w:t>
      </w:r>
    </w:p>
    <w:p w14:paraId="7C950D5C" w14:textId="77777777" w:rsidR="007A7147" w:rsidRDefault="007A7147" w:rsidP="007A7147"/>
    <w:p w14:paraId="7D2E6BD8" w14:textId="7BCB7653" w:rsidR="007A7147" w:rsidRDefault="007A7147" w:rsidP="007A7147">
      <w:r>
        <w:t xml:space="preserve">Фокус на развитие малотоннажного и </w:t>
      </w:r>
      <w:proofErr w:type="spellStart"/>
      <w:r>
        <w:t>микротоннажного</w:t>
      </w:r>
      <w:proofErr w:type="spellEnd"/>
      <w:r>
        <w:t xml:space="preserve"> производства </w:t>
      </w:r>
      <w:r w:rsidR="00C118CF">
        <w:t xml:space="preserve">– </w:t>
      </w:r>
      <w:r>
        <w:t>это шаг к укреплению технологического суверенитета. Конференция «</w:t>
      </w:r>
      <w:proofErr w:type="spellStart"/>
      <w:r w:rsidRPr="007A7147">
        <w:rPr>
          <w:b/>
          <w:bCs/>
        </w:rPr>
        <w:t>Разнотоннажная</w:t>
      </w:r>
      <w:proofErr w:type="spellEnd"/>
      <w:r w:rsidRPr="007A7147">
        <w:rPr>
          <w:b/>
          <w:bCs/>
        </w:rPr>
        <w:t xml:space="preserve"> химия 2025</w:t>
      </w:r>
      <w:r>
        <w:t>» станет пространством для открытого профессионального диалога, обмена передовыми практиками и выработки совместных решений, направленных на формирование полноценной и сбалансированной производственной экосистемы в химической отрасли.</w:t>
      </w:r>
    </w:p>
    <w:p w14:paraId="78EC2D2F" w14:textId="77777777" w:rsidR="007A7147" w:rsidRDefault="007A7147" w:rsidP="007A7147"/>
    <w:p w14:paraId="370CED1F" w14:textId="178E5DB0" w:rsidR="007A7147" w:rsidRDefault="007A7147" w:rsidP="007A7147">
      <w:r>
        <w:t>Ожидается участие ведущих игроков химической, нефтегазовой, фармацевтической, пищевой и строительной отраслей, а также представителей агропрома, НИИ, инжиниринговых центров, образовательных учреждений и отраслевых ассоциаций.</w:t>
      </w:r>
    </w:p>
    <w:p w14:paraId="197583A1" w14:textId="77777777" w:rsidR="00CC1CE3" w:rsidRDefault="00CC1CE3" w:rsidP="00CC1CE3"/>
    <w:p w14:paraId="4C47698A" w14:textId="77777777" w:rsidR="00CC1CE3" w:rsidRDefault="00CC1CE3" w:rsidP="00CC1CE3">
      <w:pPr>
        <w:rPr>
          <w:b/>
          <w:bCs/>
        </w:rPr>
      </w:pPr>
      <w:r w:rsidRPr="00CC1CE3">
        <w:rPr>
          <w:b/>
          <w:bCs/>
        </w:rPr>
        <w:t>КЛЮЧЕВЫЕ ТЕМЫ</w:t>
      </w:r>
    </w:p>
    <w:p w14:paraId="2DCDD729" w14:textId="77777777" w:rsidR="00CC1CE3" w:rsidRPr="00CC1CE3" w:rsidRDefault="00CC1CE3" w:rsidP="00CC1CE3">
      <w:pPr>
        <w:rPr>
          <w:b/>
          <w:bCs/>
        </w:rPr>
      </w:pPr>
    </w:p>
    <w:p w14:paraId="75E7E988" w14:textId="77777777" w:rsidR="00B60AD4" w:rsidRPr="002B08DF" w:rsidRDefault="00B60AD4" w:rsidP="00B60AD4">
      <w:pPr>
        <w:rPr>
          <w:b/>
          <w:bCs/>
        </w:rPr>
      </w:pPr>
      <w:r w:rsidRPr="002B08DF">
        <w:rPr>
          <w:b/>
          <w:bCs/>
        </w:rPr>
        <w:t>2 сентября – Средне- и малотоннажная химия</w:t>
      </w:r>
    </w:p>
    <w:p w14:paraId="096C9B87" w14:textId="70446CDF" w:rsidR="00B60AD4" w:rsidRDefault="00B60AD4" w:rsidP="00B60AD4">
      <w:pPr>
        <w:pStyle w:val="a6"/>
        <w:numPr>
          <w:ilvl w:val="0"/>
          <w:numId w:val="1"/>
        </w:numPr>
      </w:pPr>
      <w:r>
        <w:t>Тенденции и драйверы развития химической отрасли в России</w:t>
      </w:r>
    </w:p>
    <w:p w14:paraId="11FD960E" w14:textId="77777777" w:rsidR="00B60AD4" w:rsidRDefault="00B60AD4" w:rsidP="00B60AD4">
      <w:pPr>
        <w:pStyle w:val="a6"/>
        <w:numPr>
          <w:ilvl w:val="0"/>
          <w:numId w:val="1"/>
        </w:numPr>
      </w:pPr>
      <w:r>
        <w:t>Межотраслевые проекты, интеграция с НПЗ и стратегии повышения маржинальности</w:t>
      </w:r>
    </w:p>
    <w:p w14:paraId="62B4B2B7" w14:textId="77777777" w:rsidR="00B60AD4" w:rsidRDefault="00B60AD4" w:rsidP="00B60AD4">
      <w:pPr>
        <w:pStyle w:val="a6"/>
        <w:numPr>
          <w:ilvl w:val="0"/>
          <w:numId w:val="1"/>
        </w:numPr>
      </w:pPr>
      <w:r>
        <w:t>Проблемы отрасли в условиях санкционного давления и пути их решения</w:t>
      </w:r>
    </w:p>
    <w:p w14:paraId="2D9B2F96" w14:textId="77777777" w:rsidR="00B60AD4" w:rsidRDefault="00B60AD4" w:rsidP="00B60AD4">
      <w:pPr>
        <w:pStyle w:val="a6"/>
        <w:numPr>
          <w:ilvl w:val="0"/>
          <w:numId w:val="1"/>
        </w:numPr>
      </w:pPr>
      <w:r>
        <w:t>Инвестиции, кооперация бизнеса и науки, технологическое импортозамещение</w:t>
      </w:r>
    </w:p>
    <w:p w14:paraId="22A50B16" w14:textId="77777777" w:rsidR="00B60AD4" w:rsidRDefault="00B60AD4" w:rsidP="00B60AD4">
      <w:pPr>
        <w:pStyle w:val="a6"/>
        <w:numPr>
          <w:ilvl w:val="0"/>
          <w:numId w:val="1"/>
        </w:numPr>
      </w:pPr>
      <w:r>
        <w:t>Микро- и малотоннажная химия: новые методы синтеза, оборудование, практические кейсы</w:t>
      </w:r>
    </w:p>
    <w:p w14:paraId="58226ACE" w14:textId="1BCF4560" w:rsidR="00CC1CE3" w:rsidRDefault="00B60AD4" w:rsidP="00B60AD4">
      <w:pPr>
        <w:pStyle w:val="a6"/>
        <w:numPr>
          <w:ilvl w:val="0"/>
          <w:numId w:val="1"/>
        </w:numPr>
      </w:pPr>
      <w:r>
        <w:t>Производственные сегменты: агрохимия, реагенты и водоочистка</w:t>
      </w:r>
    </w:p>
    <w:p w14:paraId="3B683D86" w14:textId="77777777" w:rsidR="00CC1CE3" w:rsidRDefault="00CC1CE3" w:rsidP="00CC1CE3"/>
    <w:p w14:paraId="358281F2" w14:textId="5118F913" w:rsidR="0088523E" w:rsidRPr="002B08DF" w:rsidRDefault="0088523E" w:rsidP="0088523E">
      <w:pPr>
        <w:rPr>
          <w:b/>
          <w:bCs/>
        </w:rPr>
      </w:pPr>
      <w:r w:rsidRPr="002B08DF">
        <w:rPr>
          <w:b/>
          <w:bCs/>
        </w:rPr>
        <w:t xml:space="preserve">3 сентября – Крупнотоннажная химия и </w:t>
      </w:r>
      <w:proofErr w:type="spellStart"/>
      <w:r w:rsidR="002B08DF">
        <w:rPr>
          <w:b/>
          <w:bCs/>
        </w:rPr>
        <w:t>С</w:t>
      </w:r>
      <w:r w:rsidRPr="002B08DF">
        <w:rPr>
          <w:b/>
          <w:bCs/>
        </w:rPr>
        <w:t>ингаз</w:t>
      </w:r>
      <w:proofErr w:type="spellEnd"/>
    </w:p>
    <w:p w14:paraId="6356C086" w14:textId="77777777" w:rsidR="0088523E" w:rsidRDefault="0088523E" w:rsidP="0088523E">
      <w:pPr>
        <w:pStyle w:val="a6"/>
        <w:numPr>
          <w:ilvl w:val="0"/>
          <w:numId w:val="2"/>
        </w:numPr>
      </w:pPr>
      <w:r>
        <w:t>Текущие и перспективные проекты в сфере крупнотоннажной химии</w:t>
      </w:r>
    </w:p>
    <w:p w14:paraId="2613E14C" w14:textId="77777777" w:rsidR="0088523E" w:rsidRDefault="0088523E" w:rsidP="0088523E">
      <w:pPr>
        <w:pStyle w:val="a6"/>
        <w:numPr>
          <w:ilvl w:val="0"/>
          <w:numId w:val="2"/>
        </w:numPr>
      </w:pPr>
      <w:r>
        <w:t>Минеральные удобрения, смазочные материалы, катализаторы: тренды и инновации</w:t>
      </w:r>
    </w:p>
    <w:p w14:paraId="7C8DACA3" w14:textId="77777777" w:rsidR="0088523E" w:rsidRDefault="0088523E" w:rsidP="0088523E">
      <w:pPr>
        <w:pStyle w:val="a6"/>
        <w:numPr>
          <w:ilvl w:val="0"/>
          <w:numId w:val="2"/>
        </w:numPr>
      </w:pPr>
      <w:r>
        <w:t>Устойчивое производство: экологическая повестка, управление отходами</w:t>
      </w:r>
    </w:p>
    <w:p w14:paraId="3CCB033D" w14:textId="77777777" w:rsidR="0088523E" w:rsidRDefault="0088523E" w:rsidP="0088523E">
      <w:pPr>
        <w:pStyle w:val="a6"/>
        <w:numPr>
          <w:ilvl w:val="0"/>
          <w:numId w:val="2"/>
        </w:numPr>
      </w:pPr>
      <w:proofErr w:type="spellStart"/>
      <w:r>
        <w:t>Сингаз</w:t>
      </w:r>
      <w:proofErr w:type="spellEnd"/>
      <w:r>
        <w:t>: качество, стандартизация, лабораторный контроль</w:t>
      </w:r>
    </w:p>
    <w:p w14:paraId="106006E8" w14:textId="77777777" w:rsidR="0088523E" w:rsidRDefault="0088523E" w:rsidP="0088523E">
      <w:pPr>
        <w:pStyle w:val="a6"/>
        <w:numPr>
          <w:ilvl w:val="0"/>
          <w:numId w:val="2"/>
        </w:numPr>
      </w:pPr>
      <w:r>
        <w:t>Цифровизация, ИИ и АСУ ТП в химической и агропромышленной отраслях</w:t>
      </w:r>
    </w:p>
    <w:p w14:paraId="7EF59E6F" w14:textId="1C2201B6" w:rsidR="00CC1CE3" w:rsidRDefault="0088523E" w:rsidP="0088523E">
      <w:pPr>
        <w:pStyle w:val="a6"/>
        <w:numPr>
          <w:ilvl w:val="0"/>
          <w:numId w:val="2"/>
        </w:numPr>
      </w:pPr>
      <w:r w:rsidRPr="0088523E">
        <w:t>Проектирование и инжиниринг: современные решения, адаптированные под специфику химического производства</w:t>
      </w:r>
    </w:p>
    <w:p w14:paraId="2FCC15F1" w14:textId="77777777" w:rsidR="00CC1CE3" w:rsidRDefault="00CC1CE3" w:rsidP="00CC1CE3"/>
    <w:p w14:paraId="43727DB7" w14:textId="1E127142" w:rsidR="00CC1CE3" w:rsidRPr="002B08DF" w:rsidRDefault="00CC1CE3" w:rsidP="00CC1CE3">
      <w:pPr>
        <w:rPr>
          <w:b/>
          <w:bCs/>
        </w:rPr>
      </w:pPr>
      <w:r w:rsidRPr="002B08DF">
        <w:rPr>
          <w:b/>
          <w:bCs/>
        </w:rPr>
        <w:t xml:space="preserve">Дополнительные </w:t>
      </w:r>
      <w:r w:rsidR="00C118CF" w:rsidRPr="002B08DF">
        <w:rPr>
          <w:b/>
          <w:bCs/>
        </w:rPr>
        <w:t>дискуссионные темы</w:t>
      </w:r>
      <w:r w:rsidRPr="002B08DF">
        <w:rPr>
          <w:b/>
          <w:bCs/>
        </w:rPr>
        <w:t>:</w:t>
      </w:r>
    </w:p>
    <w:p w14:paraId="732470A3" w14:textId="77777777" w:rsidR="0088523E" w:rsidRDefault="0088523E" w:rsidP="0088523E">
      <w:pPr>
        <w:pStyle w:val="a6"/>
        <w:numPr>
          <w:ilvl w:val="0"/>
          <w:numId w:val="4"/>
        </w:numPr>
      </w:pPr>
      <w:r>
        <w:t>Повышение технологической независимости отрасли</w:t>
      </w:r>
    </w:p>
    <w:p w14:paraId="63F02676" w14:textId="77777777" w:rsidR="0088523E" w:rsidRDefault="0088523E" w:rsidP="0088523E">
      <w:pPr>
        <w:pStyle w:val="a6"/>
        <w:numPr>
          <w:ilvl w:val="0"/>
          <w:numId w:val="4"/>
        </w:numPr>
      </w:pPr>
      <w:r>
        <w:t>Оптимизация производственных процессов и стандартизация качества</w:t>
      </w:r>
    </w:p>
    <w:p w14:paraId="1E1BEC1F" w14:textId="77777777" w:rsidR="0088523E" w:rsidRDefault="0088523E" w:rsidP="0088523E">
      <w:pPr>
        <w:pStyle w:val="a6"/>
        <w:numPr>
          <w:ilvl w:val="0"/>
          <w:numId w:val="4"/>
        </w:numPr>
      </w:pPr>
      <w:r>
        <w:t>Перспективы международного сотрудничества</w:t>
      </w:r>
    </w:p>
    <w:p w14:paraId="2F353F74" w14:textId="77777777" w:rsidR="0088523E" w:rsidRDefault="0088523E" w:rsidP="0088523E"/>
    <w:p w14:paraId="3F456B4A" w14:textId="22658C6A" w:rsidR="00CC1CE3" w:rsidRDefault="00CC1CE3" w:rsidP="00CC1CE3">
      <w:r>
        <w:t xml:space="preserve">Для получения более подробной информации и участия в конференции следите за обновлениями на сайте </w:t>
      </w:r>
      <w:hyperlink r:id="rId5" w:history="1">
        <w:r w:rsidRPr="00975AC5">
          <w:rPr>
            <w:rStyle w:val="a3"/>
          </w:rPr>
          <w:t>https://enleader.ru</w:t>
        </w:r>
      </w:hyperlink>
      <w:r>
        <w:t xml:space="preserve"> </w:t>
      </w:r>
    </w:p>
    <w:p w14:paraId="6531C442" w14:textId="77777777" w:rsidR="00CC1CE3" w:rsidRDefault="00CC1CE3" w:rsidP="00CC1CE3"/>
    <w:p w14:paraId="31A29AC6" w14:textId="77777777" w:rsidR="00D11850" w:rsidRPr="00B46B97" w:rsidRDefault="00D11850" w:rsidP="00D11850">
      <w:pPr>
        <w:rPr>
          <w:u w:val="single"/>
          <w:lang w:eastAsia="en-US"/>
        </w:rPr>
      </w:pPr>
      <w:r w:rsidRPr="00B46B97">
        <w:rPr>
          <w:u w:val="single"/>
          <w:lang w:eastAsia="en-US"/>
        </w:rPr>
        <w:t xml:space="preserve">Для подробной информации и регистрации обращайтесь:  </w:t>
      </w:r>
    </w:p>
    <w:p w14:paraId="5035014C" w14:textId="77777777" w:rsidR="004542E6" w:rsidRDefault="004542E6" w:rsidP="00D11850">
      <w:pPr>
        <w:rPr>
          <w:lang w:eastAsia="en-US"/>
        </w:rPr>
      </w:pPr>
      <w:r w:rsidRPr="004542E6">
        <w:rPr>
          <w:lang w:eastAsia="en-US"/>
        </w:rPr>
        <w:t xml:space="preserve">Виктория </w:t>
      </w:r>
      <w:proofErr w:type="spellStart"/>
      <w:r w:rsidRPr="004542E6">
        <w:rPr>
          <w:lang w:eastAsia="en-US"/>
        </w:rPr>
        <w:t>Сеглюк</w:t>
      </w:r>
      <w:proofErr w:type="spellEnd"/>
    </w:p>
    <w:p w14:paraId="1E3117DE" w14:textId="77777777" w:rsidR="004542E6" w:rsidRDefault="004542E6" w:rsidP="004542E6">
      <w:pPr>
        <w:rPr>
          <w:lang w:eastAsia="en-US"/>
        </w:rPr>
      </w:pPr>
      <w:r>
        <w:rPr>
          <w:lang w:eastAsia="en-US"/>
        </w:rPr>
        <w:t>Директор конференции</w:t>
      </w:r>
    </w:p>
    <w:p w14:paraId="2A40D07B" w14:textId="138AD42E" w:rsidR="004542E6" w:rsidRDefault="004542E6" w:rsidP="004542E6">
      <w:pPr>
        <w:rPr>
          <w:lang w:eastAsia="en-US"/>
        </w:rPr>
      </w:pPr>
      <w:r>
        <w:rPr>
          <w:lang w:eastAsia="en-US"/>
        </w:rPr>
        <w:t xml:space="preserve">Energy </w:t>
      </w:r>
      <w:proofErr w:type="spellStart"/>
      <w:r>
        <w:rPr>
          <w:lang w:eastAsia="en-US"/>
        </w:rPr>
        <w:t>Leader</w:t>
      </w:r>
      <w:proofErr w:type="spellEnd"/>
      <w:r>
        <w:rPr>
          <w:lang w:eastAsia="en-US"/>
        </w:rPr>
        <w:t xml:space="preserve"> | Конференции и семинары</w:t>
      </w:r>
    </w:p>
    <w:p w14:paraId="07AC7062" w14:textId="1B50EF18" w:rsidR="00D11850" w:rsidRPr="004542E6" w:rsidRDefault="00D11850" w:rsidP="004542E6">
      <w:pPr>
        <w:rPr>
          <w:lang w:val="en-US" w:eastAsia="en-US"/>
        </w:rPr>
      </w:pPr>
      <w:r>
        <w:rPr>
          <w:lang w:eastAsia="en-US"/>
        </w:rPr>
        <w:t>Тел</w:t>
      </w:r>
      <w:r w:rsidRPr="004542E6">
        <w:rPr>
          <w:lang w:val="en-US" w:eastAsia="en-US"/>
        </w:rPr>
        <w:t>.: +7</w:t>
      </w:r>
      <w:r w:rsidR="004542E6" w:rsidRPr="004542E6">
        <w:rPr>
          <w:lang w:val="en-US" w:eastAsia="en-US"/>
        </w:rPr>
        <w:t xml:space="preserve"> </w:t>
      </w:r>
      <w:r w:rsidR="004542E6" w:rsidRPr="004542E6">
        <w:rPr>
          <w:lang w:val="en-US" w:eastAsia="en-US"/>
        </w:rPr>
        <w:t>(965) 395 99 77</w:t>
      </w:r>
    </w:p>
    <w:p w14:paraId="7C0CDAEB" w14:textId="550F88EC" w:rsidR="00661D56" w:rsidRPr="00106729" w:rsidRDefault="00D11850">
      <w:pPr>
        <w:rPr>
          <w:lang w:eastAsia="en-US"/>
        </w:rPr>
      </w:pPr>
      <w:r w:rsidRPr="00D11850">
        <w:rPr>
          <w:lang w:val="en-US" w:eastAsia="en-US"/>
        </w:rPr>
        <w:t>Email</w:t>
      </w:r>
      <w:r w:rsidRPr="004542E6">
        <w:rPr>
          <w:lang w:val="en-US" w:eastAsia="en-US"/>
        </w:rPr>
        <w:t xml:space="preserve">: </w:t>
      </w:r>
      <w:r w:rsidR="004542E6" w:rsidRPr="004542E6">
        <w:rPr>
          <w:lang w:val="en-US" w:eastAsia="en-US"/>
        </w:rPr>
        <w:t>victoria.seglyuk</w:t>
      </w:r>
      <w:r w:rsidRPr="004542E6">
        <w:rPr>
          <w:lang w:val="en-US" w:eastAsia="en-US"/>
        </w:rPr>
        <w:t>@</w:t>
      </w:r>
      <w:r w:rsidRPr="00D11850">
        <w:rPr>
          <w:lang w:val="en-US" w:eastAsia="en-US"/>
        </w:rPr>
        <w:t>enleader</w:t>
      </w:r>
      <w:r w:rsidRPr="004542E6">
        <w:rPr>
          <w:lang w:val="en-US" w:eastAsia="en-US"/>
        </w:rPr>
        <w:t>.</w:t>
      </w:r>
      <w:r w:rsidRPr="00D11850">
        <w:rPr>
          <w:lang w:val="en-US" w:eastAsia="en-US"/>
        </w:rPr>
        <w:t>ru</w:t>
      </w:r>
    </w:p>
    <w:sectPr w:rsidR="00661D56" w:rsidRPr="00106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1558"/>
    <w:multiLevelType w:val="hybridMultilevel"/>
    <w:tmpl w:val="2E0CD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94570"/>
    <w:multiLevelType w:val="hybridMultilevel"/>
    <w:tmpl w:val="3C1E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36992"/>
    <w:multiLevelType w:val="hybridMultilevel"/>
    <w:tmpl w:val="C9881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270B6"/>
    <w:multiLevelType w:val="hybridMultilevel"/>
    <w:tmpl w:val="B062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86600">
    <w:abstractNumId w:val="2"/>
  </w:num>
  <w:num w:numId="2" w16cid:durableId="540287682">
    <w:abstractNumId w:val="0"/>
  </w:num>
  <w:num w:numId="3" w16cid:durableId="1904751954">
    <w:abstractNumId w:val="3"/>
  </w:num>
  <w:num w:numId="4" w16cid:durableId="1055548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62"/>
    <w:rsid w:val="00106729"/>
    <w:rsid w:val="00167E62"/>
    <w:rsid w:val="002369EE"/>
    <w:rsid w:val="002B08DF"/>
    <w:rsid w:val="003C5FD8"/>
    <w:rsid w:val="004542E6"/>
    <w:rsid w:val="00471264"/>
    <w:rsid w:val="00661D56"/>
    <w:rsid w:val="00667829"/>
    <w:rsid w:val="007A7147"/>
    <w:rsid w:val="0088523E"/>
    <w:rsid w:val="00AE749C"/>
    <w:rsid w:val="00B46B97"/>
    <w:rsid w:val="00B60AD4"/>
    <w:rsid w:val="00C118CF"/>
    <w:rsid w:val="00CC1CE3"/>
    <w:rsid w:val="00D1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66BE"/>
  <w15:chartTrackingRefBased/>
  <w15:docId w15:val="{0CA45520-424B-440D-9762-AFE7C845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E62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E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7E6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67E62"/>
    <w:rPr>
      <w:b/>
      <w:bCs/>
    </w:rPr>
  </w:style>
  <w:style w:type="paragraph" w:styleId="a6">
    <w:name w:val="List Paragraph"/>
    <w:basedOn w:val="a"/>
    <w:uiPriority w:val="34"/>
    <w:qFormat/>
    <w:rsid w:val="00CC1CE3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CC1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7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lea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Katrin</cp:lastModifiedBy>
  <cp:revision>11</cp:revision>
  <dcterms:created xsi:type="dcterms:W3CDTF">2025-06-20T08:12:00Z</dcterms:created>
  <dcterms:modified xsi:type="dcterms:W3CDTF">2025-06-20T09:45:00Z</dcterms:modified>
</cp:coreProperties>
</file>