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CD1" w:rsidRDefault="00453CD1" w:rsidP="00F54424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:rsidR="00453CD1" w:rsidRPr="00453CD1" w:rsidRDefault="00453CD1" w:rsidP="00F54424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453CD1">
        <w:rPr>
          <w:rFonts w:ascii="Arial" w:hAnsi="Arial" w:cs="Arial"/>
          <w:b/>
          <w:bCs/>
        </w:rPr>
        <w:t>30 марта 2023 года</w:t>
      </w:r>
      <w:r w:rsidRPr="00453CD1">
        <w:rPr>
          <w:rFonts w:ascii="Arial" w:hAnsi="Arial" w:cs="Arial"/>
          <w:b/>
        </w:rPr>
        <w:t xml:space="preserve"> состоится </w:t>
      </w:r>
      <w:r w:rsidRPr="00453CD1">
        <w:rPr>
          <w:rFonts w:ascii="Arial" w:hAnsi="Arial" w:cs="Arial"/>
          <w:b/>
          <w:bCs/>
        </w:rPr>
        <w:t>семнадцатая ежегодная конференция «Снабжение в нефтегазовом комплексе» (</w:t>
      </w:r>
      <w:proofErr w:type="spellStart"/>
      <w:r w:rsidRPr="00453CD1">
        <w:rPr>
          <w:rFonts w:ascii="Arial" w:hAnsi="Arial" w:cs="Arial"/>
          <w:b/>
          <w:bCs/>
        </w:rPr>
        <w:t>Нефтегазснаб</w:t>
      </w:r>
      <w:proofErr w:type="spellEnd"/>
      <w:r w:rsidRPr="00453CD1">
        <w:rPr>
          <w:rFonts w:ascii="Arial" w:hAnsi="Arial" w:cs="Arial"/>
          <w:b/>
          <w:bCs/>
        </w:rPr>
        <w:t xml:space="preserve"> – 2023)</w:t>
      </w:r>
    </w:p>
    <w:p w:rsidR="00453CD1" w:rsidRDefault="00453CD1" w:rsidP="00F54424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:rsidR="00453CD1" w:rsidRDefault="00453CD1" w:rsidP="00F54424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:rsidR="00453CD1" w:rsidRDefault="00453CD1" w:rsidP="00F54424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30 марта 2023 года</w:t>
      </w:r>
      <w:r>
        <w:rPr>
          <w:rFonts w:ascii="Arial" w:hAnsi="Arial" w:cs="Arial"/>
        </w:rPr>
        <w:t xml:space="preserve"> по адресу: Москва, Тверская, 22, отель </w:t>
      </w:r>
      <w:proofErr w:type="spellStart"/>
      <w:r>
        <w:rPr>
          <w:rFonts w:ascii="Arial" w:hAnsi="Arial" w:cs="Arial"/>
        </w:rPr>
        <w:t>InterContinental</w:t>
      </w:r>
      <w:proofErr w:type="spellEnd"/>
      <w:r>
        <w:rPr>
          <w:rFonts w:ascii="Arial" w:hAnsi="Arial" w:cs="Arial"/>
        </w:rPr>
        <w:t xml:space="preserve">, состоится </w:t>
      </w:r>
      <w:r>
        <w:rPr>
          <w:rFonts w:ascii="Arial" w:hAnsi="Arial" w:cs="Arial"/>
          <w:b/>
          <w:bCs/>
        </w:rPr>
        <w:t>семнадцатая ежегодная конференция «Снабжение в нефтегазовом комплексе» (</w:t>
      </w:r>
      <w:proofErr w:type="spellStart"/>
      <w:r>
        <w:rPr>
          <w:rFonts w:ascii="Arial" w:hAnsi="Arial" w:cs="Arial"/>
          <w:b/>
          <w:bCs/>
        </w:rPr>
        <w:t>Нефтегазснаб</w:t>
      </w:r>
      <w:proofErr w:type="spellEnd"/>
      <w:r>
        <w:rPr>
          <w:rFonts w:ascii="Arial" w:hAnsi="Arial" w:cs="Arial"/>
          <w:b/>
          <w:bCs/>
        </w:rPr>
        <w:t xml:space="preserve"> – 2023).</w:t>
      </w:r>
      <w:r>
        <w:rPr>
          <w:rFonts w:ascii="Arial" w:hAnsi="Arial" w:cs="Arial"/>
        </w:rPr>
        <w:t xml:space="preserve"> Мероприятие собирает руководителей служб материально-технического обеспечения предприятий нефтегазового комплекса. Ежегодная конференция «</w:t>
      </w:r>
      <w:proofErr w:type="spellStart"/>
      <w:r>
        <w:rPr>
          <w:rFonts w:ascii="Arial" w:hAnsi="Arial" w:cs="Arial"/>
        </w:rPr>
        <w:t>Нефтегазснаб</w:t>
      </w:r>
      <w:proofErr w:type="spellEnd"/>
      <w:r>
        <w:rPr>
          <w:rFonts w:ascii="Arial" w:hAnsi="Arial" w:cs="Arial"/>
        </w:rPr>
        <w:t xml:space="preserve"> – 2023» – удобная площадка для общения руководителей служб МТО предприятий нефтегазовой отрасли со своими поставщиками. </w:t>
      </w:r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Стратегический партнер:</w:t>
      </w:r>
      <w:r>
        <w:rPr>
          <w:rFonts w:ascii="Arial" w:hAnsi="Arial" w:cs="Arial"/>
        </w:rPr>
        <w:t xml:space="preserve"> Газпромбанк</w:t>
      </w:r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Генеральный партнер: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lang w:val="en-US"/>
        </w:rPr>
        <w:t>Isource</w:t>
      </w:r>
      <w:proofErr w:type="spellEnd"/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При поддержке:</w:t>
      </w:r>
      <w:r>
        <w:rPr>
          <w:rFonts w:ascii="Arial" w:hAnsi="Arial" w:cs="Arial"/>
        </w:rPr>
        <w:t xml:space="preserve"> Газпром нефть, Татнефть, Иркутская нефтяная компания, Зарубежнефть</w:t>
      </w:r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Партнеры секций: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Промприбор</w:t>
      </w:r>
      <w:proofErr w:type="spellEnd"/>
      <w:r>
        <w:rPr>
          <w:rFonts w:ascii="Arial" w:hAnsi="Arial" w:cs="Arial"/>
        </w:rPr>
        <w:t xml:space="preserve">-Р, </w:t>
      </w:r>
      <w:proofErr w:type="spellStart"/>
      <w:r>
        <w:rPr>
          <w:rFonts w:ascii="Arial" w:hAnsi="Arial" w:cs="Arial"/>
        </w:rPr>
        <w:t>Инкомсистем</w:t>
      </w:r>
      <w:proofErr w:type="spellEnd"/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</w:p>
    <w:p w:rsidR="00F54424" w:rsidRPr="00EE28E4" w:rsidRDefault="00EE28E4" w:rsidP="00EE28E4">
      <w:pPr>
        <w:spacing w:line="240" w:lineRule="auto"/>
        <w:jc w:val="both"/>
        <w:rPr>
          <w:rFonts w:ascii="Arial" w:hAnsi="Arial" w:cs="Arial"/>
          <w:b/>
          <w:bCs/>
        </w:rPr>
      </w:pPr>
      <w:r w:rsidRPr="00EE28E4">
        <w:rPr>
          <w:rFonts w:ascii="Arial" w:hAnsi="Arial" w:cs="Arial"/>
          <w:b/>
          <w:bCs/>
        </w:rPr>
        <w:t>В конференции примут участие</w:t>
      </w:r>
      <w:r w:rsidR="00F54424" w:rsidRPr="00EE28E4">
        <w:rPr>
          <w:rFonts w:ascii="Arial" w:hAnsi="Arial" w:cs="Arial"/>
          <w:b/>
          <w:bCs/>
        </w:rPr>
        <w:t>:</w:t>
      </w:r>
    </w:p>
    <w:p w:rsidR="00EE28E4" w:rsidRPr="00EE28E4" w:rsidRDefault="00EE28E4" w:rsidP="00EE28E4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EE28E4">
        <w:rPr>
          <w:rFonts w:ascii="Arial" w:eastAsia="Times New Roman" w:hAnsi="Arial" w:cs="Arial"/>
        </w:rPr>
        <w:t xml:space="preserve">Генеральный директор, </w:t>
      </w:r>
      <w:r w:rsidRPr="00EE28E4">
        <w:rPr>
          <w:rFonts w:ascii="Arial" w:eastAsia="Times New Roman" w:hAnsi="Arial" w:cs="Arial"/>
          <w:b/>
          <w:bCs/>
        </w:rPr>
        <w:t>Газпромнефть-Снабжение</w:t>
      </w:r>
    </w:p>
    <w:p w:rsidR="00EE28E4" w:rsidRPr="00EE28E4" w:rsidRDefault="00EE28E4" w:rsidP="00EE28E4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EE28E4">
        <w:rPr>
          <w:rFonts w:ascii="Arial" w:eastAsia="Times New Roman" w:hAnsi="Arial" w:cs="Arial"/>
        </w:rPr>
        <w:t xml:space="preserve">Начальник департамента планирования, отчетности и методологии, </w:t>
      </w:r>
      <w:r w:rsidRPr="00EE28E4">
        <w:rPr>
          <w:rFonts w:ascii="Arial" w:eastAsia="Times New Roman" w:hAnsi="Arial" w:cs="Arial"/>
          <w:b/>
          <w:bCs/>
        </w:rPr>
        <w:t>Газпром нефть</w:t>
      </w:r>
    </w:p>
    <w:p w:rsidR="00EE28E4" w:rsidRPr="00EE28E4" w:rsidRDefault="00EE28E4" w:rsidP="00EE28E4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EE28E4">
        <w:rPr>
          <w:rFonts w:ascii="Arial" w:eastAsia="Times New Roman" w:hAnsi="Arial" w:cs="Arial"/>
        </w:rPr>
        <w:t xml:space="preserve">Начальник отдела </w:t>
      </w:r>
      <w:proofErr w:type="spellStart"/>
      <w:r w:rsidRPr="00EE28E4">
        <w:rPr>
          <w:rFonts w:ascii="Arial" w:eastAsia="Times New Roman" w:hAnsi="Arial" w:cs="Arial"/>
        </w:rPr>
        <w:t>МТОиК</w:t>
      </w:r>
      <w:proofErr w:type="spellEnd"/>
      <w:r w:rsidRPr="00EE28E4">
        <w:rPr>
          <w:rFonts w:ascii="Arial" w:eastAsia="Times New Roman" w:hAnsi="Arial" w:cs="Arial"/>
        </w:rPr>
        <w:t xml:space="preserve">, </w:t>
      </w:r>
      <w:r w:rsidRPr="00EE28E4">
        <w:rPr>
          <w:rFonts w:ascii="Arial" w:eastAsia="Times New Roman" w:hAnsi="Arial" w:cs="Arial"/>
          <w:b/>
          <w:bCs/>
        </w:rPr>
        <w:t>Газпром СПГ Портовая</w:t>
      </w:r>
      <w:r w:rsidRPr="00EE28E4">
        <w:rPr>
          <w:rFonts w:ascii="Arial" w:eastAsia="Times New Roman" w:hAnsi="Arial" w:cs="Arial"/>
        </w:rPr>
        <w:t xml:space="preserve"> </w:t>
      </w:r>
    </w:p>
    <w:p w:rsidR="00EE28E4" w:rsidRPr="00EE28E4" w:rsidRDefault="00EE28E4" w:rsidP="00EE28E4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EE28E4">
        <w:rPr>
          <w:rFonts w:ascii="Arial" w:eastAsia="Times New Roman" w:hAnsi="Arial" w:cs="Arial"/>
        </w:rPr>
        <w:t xml:space="preserve">Начальник управления закупок, </w:t>
      </w:r>
      <w:r w:rsidRPr="00EE28E4">
        <w:rPr>
          <w:rFonts w:ascii="Arial" w:eastAsia="Times New Roman" w:hAnsi="Arial" w:cs="Arial"/>
          <w:b/>
          <w:bCs/>
        </w:rPr>
        <w:t>Зарубежнефть</w:t>
      </w:r>
    </w:p>
    <w:p w:rsidR="00EE28E4" w:rsidRPr="00EE28E4" w:rsidRDefault="00EE28E4" w:rsidP="00EE28E4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EE28E4">
        <w:rPr>
          <w:rFonts w:ascii="Arial" w:eastAsia="Times New Roman" w:hAnsi="Arial" w:cs="Arial"/>
        </w:rPr>
        <w:t xml:space="preserve">Заместитель начальника Управления логистики и поставок МТР, </w:t>
      </w:r>
      <w:r w:rsidRPr="00EE28E4">
        <w:rPr>
          <w:rFonts w:ascii="Arial" w:eastAsia="Times New Roman" w:hAnsi="Arial" w:cs="Arial"/>
          <w:b/>
          <w:bCs/>
        </w:rPr>
        <w:t>Зарубежнефть</w:t>
      </w:r>
    </w:p>
    <w:p w:rsidR="00EE28E4" w:rsidRPr="00EE28E4" w:rsidRDefault="00EE28E4" w:rsidP="00EE28E4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EE28E4">
        <w:rPr>
          <w:rFonts w:ascii="Arial" w:eastAsia="Times New Roman" w:hAnsi="Arial" w:cs="Arial"/>
        </w:rPr>
        <w:t xml:space="preserve">Начальник управления материально-технического обеспечения, </w:t>
      </w:r>
      <w:r w:rsidRPr="00EE28E4">
        <w:rPr>
          <w:rFonts w:ascii="Arial" w:eastAsia="Times New Roman" w:hAnsi="Arial" w:cs="Arial"/>
          <w:b/>
          <w:bCs/>
        </w:rPr>
        <w:t>Иркутская нефтяная компания</w:t>
      </w:r>
    </w:p>
    <w:p w:rsidR="00EE28E4" w:rsidRPr="00EE28E4" w:rsidRDefault="00EE28E4" w:rsidP="00EE28E4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EE28E4">
        <w:rPr>
          <w:rFonts w:ascii="Arial" w:eastAsia="Times New Roman" w:hAnsi="Arial" w:cs="Arial"/>
        </w:rPr>
        <w:t xml:space="preserve">Начальник отдела планирования и контроля конкурсных закупок, </w:t>
      </w:r>
      <w:r w:rsidRPr="00EE28E4">
        <w:rPr>
          <w:rFonts w:ascii="Arial" w:eastAsia="Times New Roman" w:hAnsi="Arial" w:cs="Arial"/>
          <w:b/>
          <w:bCs/>
        </w:rPr>
        <w:t>Иркутская нефтяная компания</w:t>
      </w:r>
    </w:p>
    <w:p w:rsidR="00EE28E4" w:rsidRPr="00EE28E4" w:rsidRDefault="00EE28E4" w:rsidP="00EE28E4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EE28E4">
        <w:rPr>
          <w:rFonts w:ascii="Arial" w:eastAsia="Times New Roman" w:hAnsi="Arial" w:cs="Arial"/>
        </w:rPr>
        <w:t>Начальник упр</w:t>
      </w:r>
      <w:r>
        <w:rPr>
          <w:rFonts w:ascii="Arial" w:eastAsia="Times New Roman" w:hAnsi="Arial" w:cs="Arial"/>
        </w:rPr>
        <w:t>а</w:t>
      </w:r>
      <w:r w:rsidRPr="00EE28E4">
        <w:rPr>
          <w:rFonts w:ascii="Arial" w:eastAsia="Times New Roman" w:hAnsi="Arial" w:cs="Arial"/>
        </w:rPr>
        <w:t xml:space="preserve">вления складской и транспортной логистики, </w:t>
      </w:r>
      <w:r w:rsidRPr="00EE28E4">
        <w:rPr>
          <w:rFonts w:ascii="Arial" w:eastAsia="Times New Roman" w:hAnsi="Arial" w:cs="Arial"/>
          <w:b/>
          <w:bCs/>
        </w:rPr>
        <w:t>РНГ Снабжение</w:t>
      </w:r>
    </w:p>
    <w:p w:rsidR="00F54424" w:rsidRPr="00EE28E4" w:rsidRDefault="00EE28E4" w:rsidP="00EE28E4">
      <w:pPr>
        <w:pStyle w:val="a5"/>
        <w:numPr>
          <w:ilvl w:val="0"/>
          <w:numId w:val="5"/>
        </w:numPr>
        <w:spacing w:after="0" w:line="240" w:lineRule="auto"/>
        <w:rPr>
          <w:rFonts w:ascii="Arial" w:eastAsiaTheme="minorHAnsi" w:hAnsi="Arial" w:cs="Arial"/>
        </w:rPr>
      </w:pPr>
      <w:r w:rsidRPr="00EE28E4">
        <w:rPr>
          <w:rFonts w:ascii="Arial" w:eastAsia="Times New Roman" w:hAnsi="Arial" w:cs="Arial"/>
        </w:rPr>
        <w:t xml:space="preserve">Начальник отдела по контролю, методологии и монетизации закупок Центра логистики, </w:t>
      </w:r>
      <w:r w:rsidRPr="00EE28E4">
        <w:rPr>
          <w:rFonts w:ascii="Arial" w:eastAsia="Times New Roman" w:hAnsi="Arial" w:cs="Arial"/>
          <w:b/>
          <w:bCs/>
        </w:rPr>
        <w:t>Татнефть</w:t>
      </w:r>
    </w:p>
    <w:p w:rsidR="00EE28E4" w:rsidRDefault="00EE28E4" w:rsidP="00EE28E4">
      <w:pPr>
        <w:pStyle w:val="a5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 многие другие.</w:t>
      </w:r>
    </w:p>
    <w:p w:rsidR="00EE28E4" w:rsidRPr="00EE28E4" w:rsidRDefault="00EE28E4" w:rsidP="00EE28E4">
      <w:pPr>
        <w:pStyle w:val="a5"/>
        <w:spacing w:after="0" w:line="240" w:lineRule="auto"/>
        <w:rPr>
          <w:rFonts w:ascii="Arial" w:eastAsiaTheme="minorHAnsi" w:hAnsi="Arial" w:cs="Arial"/>
        </w:rPr>
      </w:pPr>
    </w:p>
    <w:p w:rsidR="00F54424" w:rsidRDefault="00F54424" w:rsidP="00F544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К участию в дискуссии приглашены руководители служб снабжения нефтегазовых компаний и дочерних обществ, руководители промышленных компаний. </w:t>
      </w:r>
    </w:p>
    <w:p w:rsidR="00F54424" w:rsidRDefault="00F54424" w:rsidP="00F54424">
      <w:pPr>
        <w:spacing w:after="0" w:line="240" w:lineRule="auto"/>
        <w:rPr>
          <w:rFonts w:ascii="Arial" w:hAnsi="Arial" w:cs="Arial"/>
        </w:rPr>
      </w:pPr>
    </w:p>
    <w:p w:rsidR="00F54424" w:rsidRDefault="00072A6A" w:rsidP="00F54424">
      <w:pPr>
        <w:spacing w:after="0" w:line="240" w:lineRule="auto"/>
        <w:rPr>
          <w:rFonts w:ascii="Arial" w:hAnsi="Arial" w:cs="Arial"/>
          <w:b/>
          <w:bCs/>
        </w:rPr>
      </w:pPr>
      <w:hyperlink r:id="rId5" w:history="1">
        <w:r w:rsidR="00F54424">
          <w:rPr>
            <w:rStyle w:val="a6"/>
            <w:rFonts w:ascii="Arial" w:hAnsi="Arial" w:cs="Arial"/>
            <w:b/>
            <w:bCs/>
          </w:rPr>
          <w:t xml:space="preserve">Запросить программу </w:t>
        </w:r>
        <w:proofErr w:type="gramStart"/>
        <w:r w:rsidR="00F54424">
          <w:rPr>
            <w:rStyle w:val="a6"/>
            <w:rFonts w:ascii="Arial" w:hAnsi="Arial" w:cs="Arial"/>
            <w:b/>
            <w:bCs/>
          </w:rPr>
          <w:t>конференции »</w:t>
        </w:r>
        <w:proofErr w:type="gramEnd"/>
      </w:hyperlink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</w:p>
    <w:p w:rsidR="00F54424" w:rsidRDefault="00072A6A" w:rsidP="00F54424">
      <w:pPr>
        <w:spacing w:after="0" w:line="240" w:lineRule="auto"/>
        <w:contextualSpacing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pict>
          <v:rect id="_x0000_i1025" style="width:484.45pt;height:1.5pt" o:hralign="center" o:hrstd="t" o:hr="t" fillcolor="#a0a0a0" stroked="f"/>
        </w:pict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drawing>
          <wp:inline distT="0" distB="0" distL="0" distR="0">
            <wp:extent cx="1234440" cy="32004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b/>
          <w:bCs/>
          <w:lang w:eastAsia="ru-RU"/>
        </w:rPr>
      </w:pPr>
    </w:p>
    <w:p w:rsidR="00F54424" w:rsidRDefault="00F54424" w:rsidP="00F5442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color w:val="000000"/>
          <w:lang w:eastAsia="ru-RU"/>
        </w:rPr>
        <w:t>На конференции состоится Круглый стол «Как стать поставщиком ПАО «Татнефть»</w:t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>В работе Круглого стола примут участие: начальник отдела по контролю, методологии и монетизации закупок Центра логистики ПАО «Татнефть», заместитель начальника отдела обеспечения электронной торгово-закупочной деятельности Центра обслуживания бизнеса ПАО «Татнефть»</w:t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F54424" w:rsidRDefault="00072A6A" w:rsidP="00F54424">
      <w:pPr>
        <w:shd w:val="clear" w:color="auto" w:fill="FFFFFF"/>
        <w:spacing w:after="0" w:line="240" w:lineRule="auto"/>
        <w:rPr>
          <w:rStyle w:val="a6"/>
          <w:rFonts w:ascii="Arial" w:hAnsi="Arial" w:cs="Arial"/>
          <w:b/>
          <w:bCs/>
        </w:rPr>
      </w:pPr>
      <w:hyperlink r:id="rId8" w:history="1">
        <w:r w:rsidR="00F54424">
          <w:rPr>
            <w:rStyle w:val="a6"/>
            <w:rFonts w:ascii="Arial" w:hAnsi="Arial" w:cs="Arial"/>
            <w:b/>
            <w:bCs/>
          </w:rPr>
          <w:t>Предложить доклад на Круглый стол ПАО «Татнефть</w:t>
        </w:r>
        <w:proofErr w:type="gramStart"/>
        <w:r w:rsidR="00F54424">
          <w:rPr>
            <w:rStyle w:val="a6"/>
            <w:rFonts w:ascii="Arial" w:hAnsi="Arial" w:cs="Arial"/>
            <w:b/>
            <w:bCs/>
          </w:rPr>
          <w:t>» »</w:t>
        </w:r>
        <w:proofErr w:type="gramEnd"/>
      </w:hyperlink>
    </w:p>
    <w:p w:rsidR="00072A6A" w:rsidRDefault="00072A6A" w:rsidP="00F54424">
      <w:pPr>
        <w:shd w:val="clear" w:color="auto" w:fill="FFFFFF"/>
        <w:spacing w:after="0" w:line="240" w:lineRule="auto"/>
        <w:rPr>
          <w:rFonts w:ascii="Arial" w:hAnsi="Arial" w:cs="Arial"/>
          <w:b/>
          <w:bCs/>
          <w:lang w:eastAsia="ru-RU"/>
        </w:rPr>
      </w:pPr>
      <w:bookmarkStart w:id="0" w:name="_GoBack"/>
      <w:bookmarkEnd w:id="0"/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F54424" w:rsidRDefault="00072A6A" w:rsidP="00F544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>
          <v:rect id="_x0000_i1026" style="width:484.45pt;height:1.5pt" o:hralign="center" o:hrstd="t" o:hr="t" fillcolor="#a0a0a0" stroked="f"/>
        </w:pict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lastRenderedPageBreak/>
        <w:drawing>
          <wp:inline distT="0" distB="0" distL="0" distR="0">
            <wp:extent cx="617220" cy="377190"/>
            <wp:effectExtent l="0" t="0" r="1143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F54424" w:rsidRDefault="00F54424" w:rsidP="00F5442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color w:val="000000"/>
          <w:lang w:eastAsia="ru-RU"/>
        </w:rPr>
        <w:t>На конференции состоится секция Иркутской нефтяной компании</w:t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>В работе секции примут участие: начальник управления МТО, начальник отдела планирования и контроля конкурсных закупок, начальник сопровождения сделок, руководитель проектов автоматизации ООО «Иркутская нефтяная компания»</w:t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F54424" w:rsidRDefault="00072A6A" w:rsidP="00F54424">
      <w:pPr>
        <w:shd w:val="clear" w:color="auto" w:fill="FFFFFF"/>
        <w:spacing w:after="0" w:line="240" w:lineRule="auto"/>
        <w:rPr>
          <w:rStyle w:val="a6"/>
          <w:rFonts w:cs="Calibri"/>
          <w:b/>
          <w:bCs/>
        </w:rPr>
      </w:pPr>
      <w:hyperlink r:id="rId11" w:history="1">
        <w:r w:rsidR="00F54424">
          <w:rPr>
            <w:rStyle w:val="a6"/>
            <w:rFonts w:ascii="Arial" w:hAnsi="Arial" w:cs="Arial"/>
            <w:b/>
            <w:bCs/>
          </w:rPr>
          <w:t xml:space="preserve">Предложить доклад в секцию Иркутской нефтяной </w:t>
        </w:r>
        <w:proofErr w:type="gramStart"/>
        <w:r w:rsidR="00F54424">
          <w:rPr>
            <w:rStyle w:val="a6"/>
            <w:rFonts w:ascii="Arial" w:hAnsi="Arial" w:cs="Arial"/>
            <w:b/>
            <w:bCs/>
          </w:rPr>
          <w:t>компании »</w:t>
        </w:r>
        <w:proofErr w:type="gramEnd"/>
      </w:hyperlink>
    </w:p>
    <w:p w:rsidR="00F54424" w:rsidRDefault="00F54424" w:rsidP="00F54424">
      <w:pPr>
        <w:shd w:val="clear" w:color="auto" w:fill="FFFFFF"/>
        <w:spacing w:after="0" w:line="240" w:lineRule="auto"/>
        <w:rPr>
          <w:color w:val="000000"/>
        </w:rPr>
      </w:pPr>
    </w:p>
    <w:p w:rsidR="00F54424" w:rsidRDefault="00072A6A" w:rsidP="00F544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>
          <v:rect id="_x0000_i1027" style="width:484.45pt;height:1.5pt" o:hralign="center" o:hrstd="t" o:hr="t" fillcolor="#a0a0a0" stroked="f"/>
        </w:pict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drawing>
          <wp:inline distT="0" distB="0" distL="0" distR="0">
            <wp:extent cx="822960" cy="342900"/>
            <wp:effectExtent l="0" t="0" r="152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F54424" w:rsidRDefault="00F54424" w:rsidP="00F5442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b/>
          <w:bCs/>
          <w:color w:val="000000"/>
          <w:lang w:eastAsia="ru-RU"/>
        </w:rPr>
        <w:t xml:space="preserve">На конференции Круглый стол «Как стать поставщиком АО «Зарубежнефть» </w:t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>В работе Круглого стола примут участие: начальник управления закупок ООО «</w:t>
      </w:r>
      <w:proofErr w:type="spellStart"/>
      <w:r>
        <w:rPr>
          <w:rFonts w:ascii="Arial" w:hAnsi="Arial" w:cs="Arial"/>
          <w:color w:val="000000"/>
          <w:lang w:eastAsia="ru-RU"/>
        </w:rPr>
        <w:t>Зарнестсервис</w:t>
      </w:r>
      <w:proofErr w:type="spellEnd"/>
      <w:r>
        <w:rPr>
          <w:rFonts w:ascii="Arial" w:hAnsi="Arial" w:cs="Arial"/>
          <w:color w:val="000000"/>
          <w:lang w:eastAsia="ru-RU"/>
        </w:rPr>
        <w:t>», заместитель начальника управления логистики и поставок МТР ООО «</w:t>
      </w:r>
      <w:proofErr w:type="spellStart"/>
      <w:r>
        <w:rPr>
          <w:rFonts w:ascii="Arial" w:hAnsi="Arial" w:cs="Arial"/>
          <w:color w:val="000000"/>
          <w:lang w:eastAsia="ru-RU"/>
        </w:rPr>
        <w:t>Зарнестсервис</w:t>
      </w:r>
      <w:proofErr w:type="spellEnd"/>
      <w:r>
        <w:rPr>
          <w:rFonts w:ascii="Arial" w:hAnsi="Arial" w:cs="Arial"/>
          <w:color w:val="000000"/>
          <w:lang w:eastAsia="ru-RU"/>
        </w:rPr>
        <w:t>», главный специалист управления закупок АО «Зарубежнефть»</w:t>
      </w:r>
    </w:p>
    <w:p w:rsidR="00F54424" w:rsidRDefault="00F54424" w:rsidP="00F54424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F54424" w:rsidRDefault="00072A6A" w:rsidP="00F54424">
      <w:pPr>
        <w:shd w:val="clear" w:color="auto" w:fill="FFFFFF"/>
        <w:spacing w:after="0" w:line="240" w:lineRule="auto"/>
        <w:rPr>
          <w:rStyle w:val="a6"/>
          <w:rFonts w:cs="Calibri"/>
          <w:b/>
          <w:bCs/>
        </w:rPr>
      </w:pPr>
      <w:hyperlink r:id="rId14" w:history="1">
        <w:r w:rsidR="00F54424">
          <w:rPr>
            <w:rStyle w:val="a6"/>
            <w:rFonts w:ascii="Arial" w:hAnsi="Arial" w:cs="Arial"/>
            <w:b/>
            <w:bCs/>
          </w:rPr>
          <w:t>Предложить доклад на Круглый стол АО «Зарубежнефть</w:t>
        </w:r>
        <w:proofErr w:type="gramStart"/>
        <w:r w:rsidR="00F54424">
          <w:rPr>
            <w:rStyle w:val="a6"/>
            <w:rFonts w:ascii="Arial" w:hAnsi="Arial" w:cs="Arial"/>
            <w:b/>
            <w:bCs/>
          </w:rPr>
          <w:t>» »</w:t>
        </w:r>
        <w:proofErr w:type="gramEnd"/>
      </w:hyperlink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</w:p>
    <w:p w:rsidR="00F54424" w:rsidRDefault="00072A6A" w:rsidP="00F54424">
      <w:pPr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>
          <v:rect id="_x0000_i1028" style="width:484.45pt;height:1.5pt" o:hralign="center" o:hrstd="t" o:hr="t" fillcolor="#a0a0a0" stroked="f"/>
        </w:pict>
      </w:r>
    </w:p>
    <w:p w:rsidR="00F54424" w:rsidRDefault="00F54424" w:rsidP="00F54424">
      <w:pPr>
        <w:spacing w:line="240" w:lineRule="auto"/>
        <w:contextualSpacing/>
        <w:jc w:val="both"/>
        <w:rPr>
          <w:rFonts w:ascii="Arial" w:eastAsiaTheme="minorHAnsi" w:hAnsi="Arial" w:cs="Arial"/>
          <w:b/>
          <w:bCs/>
        </w:rPr>
      </w:pPr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На конференции подводятся итоги ежегодного опроса нефтегазовых компаний за 2022 год и награждаются победители в номинациях:</w:t>
      </w:r>
      <w:r>
        <w:rPr>
          <w:rFonts w:ascii="Arial" w:hAnsi="Arial" w:cs="Arial"/>
        </w:rPr>
        <w:t xml:space="preserve"> трубы нефтегазового сортамента, электроцентробежные погружные насосы, </w:t>
      </w:r>
      <w:proofErr w:type="spellStart"/>
      <w:r>
        <w:rPr>
          <w:rFonts w:ascii="Arial" w:hAnsi="Arial" w:cs="Arial"/>
        </w:rPr>
        <w:t>нефтепогружной</w:t>
      </w:r>
      <w:proofErr w:type="spellEnd"/>
      <w:r>
        <w:rPr>
          <w:rFonts w:ascii="Arial" w:hAnsi="Arial" w:cs="Arial"/>
        </w:rPr>
        <w:t xml:space="preserve"> кабель, фонтанная арматура, трубопроводная арматура, логистические услуги, </w:t>
      </w:r>
      <w:proofErr w:type="spellStart"/>
      <w:r>
        <w:rPr>
          <w:rFonts w:ascii="Arial" w:hAnsi="Arial" w:cs="Arial"/>
        </w:rPr>
        <w:t>пропант</w:t>
      </w:r>
      <w:proofErr w:type="spellEnd"/>
      <w:r>
        <w:rPr>
          <w:rFonts w:ascii="Arial" w:hAnsi="Arial" w:cs="Arial"/>
        </w:rPr>
        <w:t>.</w:t>
      </w:r>
    </w:p>
    <w:p w:rsidR="00F54424" w:rsidRDefault="00F54424" w:rsidP="00F54424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</w:p>
    <w:p w:rsidR="00F54424" w:rsidRDefault="00F54424" w:rsidP="00F54424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Все участники получат в подарок новую нефтегазовую карту «Инвестиционные проекты в нефтегазовом комплексе – 2023».</w:t>
      </w:r>
    </w:p>
    <w:p w:rsidR="00F54424" w:rsidRDefault="00F54424" w:rsidP="00F54424">
      <w:pPr>
        <w:spacing w:after="0" w:line="240" w:lineRule="auto"/>
        <w:rPr>
          <w:rFonts w:ascii="Arial" w:hAnsi="Arial" w:cs="Arial"/>
        </w:rPr>
      </w:pPr>
    </w:p>
    <w:p w:rsidR="00F54424" w:rsidRDefault="00F54424" w:rsidP="00F54424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тел.: (495) 514-4468, 514-5856</w:t>
      </w:r>
    </w:p>
    <w:p w:rsidR="00F54424" w:rsidRDefault="00072A6A" w:rsidP="00F54424">
      <w:pPr>
        <w:spacing w:after="0" w:line="240" w:lineRule="auto"/>
        <w:rPr>
          <w:rFonts w:ascii="Arial" w:hAnsi="Arial" w:cs="Arial"/>
          <w:i/>
          <w:iCs/>
          <w:lang w:eastAsia="ru-RU"/>
        </w:rPr>
      </w:pPr>
      <w:hyperlink r:id="rId15" w:history="1">
        <w:r w:rsidR="00F54424">
          <w:rPr>
            <w:rStyle w:val="a6"/>
            <w:rFonts w:ascii="Arial" w:hAnsi="Arial" w:cs="Arial"/>
            <w:i/>
            <w:iCs/>
            <w:lang w:val="en-US"/>
          </w:rPr>
          <w:t>info</w:t>
        </w:r>
        <w:r w:rsidR="00F54424">
          <w:rPr>
            <w:rStyle w:val="a6"/>
            <w:rFonts w:ascii="Arial" w:hAnsi="Arial" w:cs="Arial"/>
            <w:i/>
            <w:iCs/>
          </w:rPr>
          <w:t>@</w:t>
        </w:r>
        <w:r w:rsidR="00F54424">
          <w:rPr>
            <w:rStyle w:val="a6"/>
            <w:rFonts w:ascii="Arial" w:hAnsi="Arial" w:cs="Arial"/>
            <w:i/>
            <w:iCs/>
            <w:lang w:val="en-US"/>
          </w:rPr>
          <w:t>n</w:t>
        </w:r>
        <w:r w:rsidR="00F54424">
          <w:rPr>
            <w:rStyle w:val="a6"/>
            <w:rFonts w:ascii="Arial" w:hAnsi="Arial" w:cs="Arial"/>
            <w:i/>
            <w:iCs/>
          </w:rPr>
          <w:t>-</w:t>
        </w:r>
        <w:r w:rsidR="00F54424">
          <w:rPr>
            <w:rStyle w:val="a6"/>
            <w:rFonts w:ascii="Arial" w:hAnsi="Arial" w:cs="Arial"/>
            <w:i/>
            <w:iCs/>
            <w:lang w:val="en-US"/>
          </w:rPr>
          <w:t>g</w:t>
        </w:r>
        <w:r w:rsidR="00F54424">
          <w:rPr>
            <w:rStyle w:val="a6"/>
            <w:rFonts w:ascii="Arial" w:hAnsi="Arial" w:cs="Arial"/>
            <w:i/>
            <w:iCs/>
          </w:rPr>
          <w:t>-</w:t>
        </w:r>
        <w:r w:rsidR="00F54424">
          <w:rPr>
            <w:rStyle w:val="a6"/>
            <w:rFonts w:ascii="Arial" w:hAnsi="Arial" w:cs="Arial"/>
            <w:i/>
            <w:iCs/>
            <w:lang w:val="en-US"/>
          </w:rPr>
          <w:t>k</w:t>
        </w:r>
        <w:r w:rsidR="00F54424">
          <w:rPr>
            <w:rStyle w:val="a6"/>
            <w:rFonts w:ascii="Arial" w:hAnsi="Arial" w:cs="Arial"/>
            <w:i/>
            <w:iCs/>
          </w:rPr>
          <w:t>.</w:t>
        </w:r>
        <w:r w:rsidR="00F54424">
          <w:rPr>
            <w:rStyle w:val="a6"/>
            <w:rFonts w:ascii="Arial" w:hAnsi="Arial" w:cs="Arial"/>
            <w:i/>
            <w:iCs/>
            <w:lang w:val="en-US"/>
          </w:rPr>
          <w:t>ru</w:t>
        </w:r>
      </w:hyperlink>
      <w:r w:rsidR="00F54424">
        <w:rPr>
          <w:rFonts w:ascii="Arial" w:hAnsi="Arial" w:cs="Arial"/>
          <w:i/>
          <w:iCs/>
          <w:lang w:eastAsia="ru-RU"/>
        </w:rPr>
        <w:t xml:space="preserve">; </w:t>
      </w:r>
      <w:hyperlink r:id="rId16" w:history="1">
        <w:r w:rsidR="00F54424">
          <w:rPr>
            <w:rStyle w:val="a6"/>
            <w:rFonts w:ascii="Arial" w:hAnsi="Arial" w:cs="Arial"/>
            <w:i/>
            <w:iCs/>
          </w:rPr>
          <w:t>www.n-g-k.ru</w:t>
        </w:r>
      </w:hyperlink>
    </w:p>
    <w:p w:rsidR="00F54424" w:rsidRDefault="00F54424" w:rsidP="00F54424">
      <w:pPr>
        <w:spacing w:after="0" w:line="240" w:lineRule="auto"/>
        <w:rPr>
          <w:rFonts w:ascii="Arial" w:hAnsi="Arial" w:cs="Arial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817370" cy="845820"/>
            <wp:effectExtent l="0" t="0" r="11430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24" w:rsidRDefault="00F54424" w:rsidP="00F54424">
      <w:pPr>
        <w:rPr>
          <w:rFonts w:ascii="Arial" w:hAnsi="Arial" w:cs="Arial"/>
        </w:rPr>
      </w:pPr>
    </w:p>
    <w:p w:rsidR="005C4115" w:rsidRPr="00F54424" w:rsidRDefault="005C4115" w:rsidP="00F54424"/>
    <w:sectPr w:rsidR="005C4115" w:rsidRPr="00F5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177A"/>
    <w:multiLevelType w:val="hybridMultilevel"/>
    <w:tmpl w:val="099CE7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B6CDF"/>
    <w:multiLevelType w:val="hybridMultilevel"/>
    <w:tmpl w:val="107E2974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F30"/>
    <w:multiLevelType w:val="multilevel"/>
    <w:tmpl w:val="380A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571FAB"/>
    <w:multiLevelType w:val="hybridMultilevel"/>
    <w:tmpl w:val="1172A408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1D"/>
    <w:rsid w:val="00072A6A"/>
    <w:rsid w:val="00453CD1"/>
    <w:rsid w:val="004B3348"/>
    <w:rsid w:val="005C241D"/>
    <w:rsid w:val="005C4115"/>
    <w:rsid w:val="00DE3515"/>
    <w:rsid w:val="00EE28E4"/>
    <w:rsid w:val="00F5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BB387-D16D-43D2-AF83-6F8C5642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41D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5C24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24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C241D"/>
    <w:rPr>
      <w:b/>
      <w:bCs/>
    </w:rPr>
  </w:style>
  <w:style w:type="paragraph" w:styleId="a4">
    <w:name w:val="Normal (Web)"/>
    <w:basedOn w:val="a"/>
    <w:uiPriority w:val="99"/>
    <w:semiHidden/>
    <w:unhideWhenUsed/>
    <w:rsid w:val="005C24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241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C411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4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4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03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@n-g-k.ru?subject=&#1044;&#1086;&#1082;&#1083;&#1072;&#1076;%20&#1085;&#1072;%20&#1050;&#1088;&#1091;&#1075;&#1083;&#1099;&#1081;%20&#1089;&#1090;&#1086;&#1083;%20&#1058;&#1072;&#1090;&#1085;&#1077;&#1092;&#1090;&#1100;" TargetMode="External"/><Relationship Id="rId13" Type="http://schemas.openxmlformats.org/officeDocument/2006/relationships/image" Target="cid:image004.jpg@01D95299.2BA7A020" TargetMode="External"/><Relationship Id="rId18" Type="http://schemas.openxmlformats.org/officeDocument/2006/relationships/image" Target="cid:image001.png@01D951E3.B6D811E0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7.png@01D951E6.A857E20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://www.n-g-k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irina@n-g-k.ru?subject=&#1044;&#1086;&#1082;&#1083;&#1072;&#1076;%20&#1074;%20&#1089;&#1077;&#1082;&#1094;&#1080;&#1102;%20&#1048;&#1088;&#1082;&#1091;&#1090;&#1089;&#1082;&#1086;&#1081;%20&#1085;&#1077;&#1092;&#1103;&#1090;&#1085;&#1086;&#1081;%20&#1082;&#1086;&#1084;&#1087;&#1072;&#1085;&#1080;&#1080;" TargetMode="External"/><Relationship Id="rId5" Type="http://schemas.openxmlformats.org/officeDocument/2006/relationships/hyperlink" Target="mailto:irina@n-g-k.ru?subject=&#1055;&#1088;&#1086;&#1096;&#1091;%20&#1085;&#1072;&#1087;&#1088;&#1072;&#1074;&#1080;&#1090;&#1100;%20&#1087;&#1088;&#1086;&#1075;&#1088;&#1072;&#1084;&#1084;&#1091;%20&#1053;&#1045;&#1060;&#1058;&#1045;&#1043;&#1040;&#1047;&#1053;&#1040;&#1041;-2023" TargetMode="External"/><Relationship Id="rId15" Type="http://schemas.openxmlformats.org/officeDocument/2006/relationships/hyperlink" Target="mailto:info@n-g-k.ru" TargetMode="External"/><Relationship Id="rId10" Type="http://schemas.openxmlformats.org/officeDocument/2006/relationships/image" Target="cid:image002.jpg@01D95263.11C2F69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irina@n-g-k.ru?subject=&#1044;&#1086;&#1082;&#1083;&#1072;&#1076;%20&#1085;&#1072;%20&#1050;&#1088;&#1091;&#1075;&#1083;&#1099;&#1081;%20&#1089;&#1090;&#1086;&#1083;%20&#1047;&#1072;&#1088;&#1091;&#1073;&#1077;&#1078;&#1085;&#1077;&#1092;&#1090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</dc:creator>
  <cp:keywords/>
  <dc:description/>
  <cp:lastModifiedBy>Учетная запись Майкрософт</cp:lastModifiedBy>
  <cp:revision>3</cp:revision>
  <dcterms:created xsi:type="dcterms:W3CDTF">2023-03-21T09:19:00Z</dcterms:created>
  <dcterms:modified xsi:type="dcterms:W3CDTF">2023-03-27T07:40:00Z</dcterms:modified>
</cp:coreProperties>
</file>